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7E1" w:rsidRDefault="00E657E1" w:rsidP="001D4CD4">
      <w:pPr>
        <w:pStyle w:val="Heading1"/>
        <w:jc w:val="center"/>
      </w:pPr>
      <w:bookmarkStart w:id="0" w:name="_Toc475106731"/>
      <w:bookmarkStart w:id="1" w:name="_GoBack"/>
      <w:bookmarkEnd w:id="1"/>
      <w:r w:rsidRPr="0033788C">
        <w:t>Attachment A – Requirements Response Matrix</w:t>
      </w:r>
      <w:r w:rsidR="00765ECA" w:rsidRPr="0033788C">
        <w:t xml:space="preserve"> Template</w:t>
      </w:r>
      <w:bookmarkEnd w:id="0"/>
    </w:p>
    <w:p w:rsidR="0042584F" w:rsidRPr="00806C6A" w:rsidRDefault="0042584F" w:rsidP="00806C6A"/>
    <w:tbl>
      <w:tblPr>
        <w:tblW w:w="14127" w:type="dxa"/>
        <w:tblInd w:w="-162" w:type="dxa"/>
        <w:tblLayout w:type="fixed"/>
        <w:tblLook w:val="04A0" w:firstRow="1" w:lastRow="0" w:firstColumn="1" w:lastColumn="0" w:noHBand="0" w:noVBand="1"/>
      </w:tblPr>
      <w:tblGrid>
        <w:gridCol w:w="1440"/>
        <w:gridCol w:w="5014"/>
        <w:gridCol w:w="1019"/>
        <w:gridCol w:w="3327"/>
        <w:gridCol w:w="3327"/>
      </w:tblGrid>
      <w:tr w:rsidR="0042584F" w:rsidRPr="0042584F" w:rsidTr="00DC054C">
        <w:trPr>
          <w:gridAfter w:val="1"/>
          <w:wAfter w:w="3327" w:type="dxa"/>
          <w:trHeight w:val="300"/>
          <w:tblHeader/>
        </w:trPr>
        <w:tc>
          <w:tcPr>
            <w:tcW w:w="1440" w:type="dxa"/>
            <w:vMerge w:val="restart"/>
            <w:tcBorders>
              <w:top w:val="single" w:sz="8" w:space="0" w:color="auto"/>
              <w:left w:val="single" w:sz="8" w:space="0" w:color="auto"/>
              <w:bottom w:val="single" w:sz="8" w:space="0" w:color="000000"/>
              <w:right w:val="single" w:sz="8" w:space="0" w:color="auto"/>
            </w:tcBorders>
            <w:shd w:val="clear" w:color="000000" w:fill="D6E3BC"/>
            <w:vAlign w:val="center"/>
            <w:hideMark/>
          </w:tcPr>
          <w:p w:rsidR="0042584F" w:rsidRPr="0042584F" w:rsidRDefault="0042584F" w:rsidP="0042584F">
            <w:pPr>
              <w:jc w:val="center"/>
              <w:rPr>
                <w:rFonts w:cs="Arial"/>
                <w:b/>
                <w:bCs/>
                <w:color w:val="000000"/>
                <w:szCs w:val="22"/>
                <w:u w:val="single"/>
              </w:rPr>
            </w:pPr>
            <w:r w:rsidRPr="0042584F">
              <w:rPr>
                <w:rFonts w:cs="Arial"/>
                <w:b/>
                <w:bCs/>
                <w:color w:val="000000"/>
                <w:szCs w:val="22"/>
                <w:u w:val="single"/>
              </w:rPr>
              <w:t>#</w:t>
            </w:r>
          </w:p>
        </w:tc>
        <w:tc>
          <w:tcPr>
            <w:tcW w:w="5014" w:type="dxa"/>
            <w:tcBorders>
              <w:top w:val="single" w:sz="8" w:space="0" w:color="auto"/>
              <w:left w:val="nil"/>
              <w:bottom w:val="nil"/>
              <w:right w:val="single" w:sz="8" w:space="0" w:color="auto"/>
            </w:tcBorders>
            <w:shd w:val="clear" w:color="000000" w:fill="D6E3BC"/>
            <w:vAlign w:val="center"/>
            <w:hideMark/>
          </w:tcPr>
          <w:p w:rsidR="0042584F" w:rsidRPr="0042584F" w:rsidRDefault="0042584F" w:rsidP="0042584F">
            <w:pPr>
              <w:jc w:val="center"/>
              <w:rPr>
                <w:rFonts w:cs="Arial"/>
                <w:b/>
                <w:bCs/>
                <w:color w:val="000000"/>
                <w:szCs w:val="22"/>
                <w:u w:val="single"/>
              </w:rPr>
            </w:pPr>
            <w:r w:rsidRPr="0042584F">
              <w:rPr>
                <w:rFonts w:cs="Arial"/>
                <w:b/>
                <w:bCs/>
                <w:color w:val="000000"/>
                <w:szCs w:val="22"/>
                <w:u w:val="single"/>
              </w:rPr>
              <w:t>Requirement</w:t>
            </w:r>
          </w:p>
        </w:tc>
        <w:tc>
          <w:tcPr>
            <w:tcW w:w="1019" w:type="dxa"/>
            <w:tcBorders>
              <w:top w:val="single" w:sz="8" w:space="0" w:color="auto"/>
              <w:left w:val="nil"/>
              <w:bottom w:val="nil"/>
              <w:right w:val="single" w:sz="8" w:space="0" w:color="auto"/>
            </w:tcBorders>
            <w:shd w:val="clear" w:color="000000" w:fill="D6E3BC"/>
            <w:vAlign w:val="center"/>
            <w:hideMark/>
          </w:tcPr>
          <w:p w:rsidR="0042584F" w:rsidRPr="0042584F" w:rsidRDefault="0042584F" w:rsidP="0042584F">
            <w:pPr>
              <w:jc w:val="center"/>
              <w:rPr>
                <w:rFonts w:cs="Arial"/>
                <w:b/>
                <w:bCs/>
                <w:color w:val="000000"/>
                <w:szCs w:val="22"/>
                <w:u w:val="single"/>
              </w:rPr>
            </w:pPr>
            <w:r w:rsidRPr="0042584F">
              <w:rPr>
                <w:rFonts w:cs="Arial"/>
                <w:b/>
                <w:bCs/>
                <w:color w:val="000000"/>
                <w:szCs w:val="22"/>
                <w:u w:val="single"/>
              </w:rPr>
              <w:t>Code *</w:t>
            </w:r>
          </w:p>
        </w:tc>
        <w:tc>
          <w:tcPr>
            <w:tcW w:w="3327" w:type="dxa"/>
            <w:tcBorders>
              <w:top w:val="single" w:sz="8" w:space="0" w:color="auto"/>
              <w:left w:val="nil"/>
              <w:bottom w:val="nil"/>
              <w:right w:val="single" w:sz="8" w:space="0" w:color="auto"/>
            </w:tcBorders>
            <w:shd w:val="clear" w:color="000000" w:fill="D6E3BC"/>
            <w:vAlign w:val="center"/>
            <w:hideMark/>
          </w:tcPr>
          <w:p w:rsidR="0042584F" w:rsidRPr="0042584F" w:rsidRDefault="0042584F" w:rsidP="0042584F">
            <w:pPr>
              <w:jc w:val="center"/>
              <w:rPr>
                <w:rFonts w:cs="Arial"/>
                <w:b/>
                <w:bCs/>
                <w:color w:val="000000"/>
                <w:szCs w:val="22"/>
                <w:u w:val="single"/>
              </w:rPr>
            </w:pPr>
            <w:r w:rsidRPr="0042584F">
              <w:rPr>
                <w:rFonts w:cs="Arial"/>
                <w:b/>
                <w:bCs/>
                <w:color w:val="000000"/>
                <w:szCs w:val="22"/>
                <w:u w:val="single"/>
              </w:rPr>
              <w:t>Explanation / Description</w:t>
            </w:r>
          </w:p>
        </w:tc>
      </w:tr>
      <w:tr w:rsidR="0042584F" w:rsidRPr="0042584F" w:rsidTr="00D77A76">
        <w:trPr>
          <w:gridAfter w:val="1"/>
          <w:wAfter w:w="3327" w:type="dxa"/>
          <w:trHeight w:val="390"/>
          <w:tblHeader/>
        </w:trPr>
        <w:tc>
          <w:tcPr>
            <w:tcW w:w="1440" w:type="dxa"/>
            <w:vMerge/>
            <w:tcBorders>
              <w:top w:val="single" w:sz="8" w:space="0" w:color="auto"/>
              <w:left w:val="single" w:sz="8" w:space="0" w:color="auto"/>
              <w:bottom w:val="single" w:sz="8" w:space="0" w:color="000000"/>
              <w:right w:val="single" w:sz="8" w:space="0" w:color="auto"/>
            </w:tcBorders>
            <w:vAlign w:val="center"/>
            <w:hideMark/>
          </w:tcPr>
          <w:p w:rsidR="0042584F" w:rsidRPr="0042584F" w:rsidRDefault="0042584F" w:rsidP="0042584F">
            <w:pPr>
              <w:rPr>
                <w:rFonts w:cs="Arial"/>
                <w:b/>
                <w:bCs/>
                <w:color w:val="000000"/>
                <w:szCs w:val="22"/>
                <w:u w:val="single"/>
              </w:rPr>
            </w:pPr>
          </w:p>
        </w:tc>
        <w:tc>
          <w:tcPr>
            <w:tcW w:w="5014" w:type="dxa"/>
            <w:tcBorders>
              <w:top w:val="nil"/>
              <w:left w:val="nil"/>
              <w:bottom w:val="single" w:sz="8" w:space="0" w:color="auto"/>
              <w:right w:val="single" w:sz="8" w:space="0" w:color="auto"/>
            </w:tcBorders>
            <w:shd w:val="clear" w:color="000000" w:fill="D6E3BC"/>
            <w:vAlign w:val="center"/>
            <w:hideMark/>
          </w:tcPr>
          <w:p w:rsidR="0042584F" w:rsidRPr="0042584F" w:rsidRDefault="0042584F" w:rsidP="00456C7E">
            <w:pPr>
              <w:jc w:val="center"/>
              <w:rPr>
                <w:rFonts w:cs="Arial"/>
                <w:color w:val="000000"/>
                <w:szCs w:val="22"/>
              </w:rPr>
            </w:pPr>
            <w:r w:rsidRPr="0042584F">
              <w:rPr>
                <w:rFonts w:cs="Arial"/>
                <w:color w:val="000000"/>
                <w:szCs w:val="22"/>
              </w:rPr>
              <w:t>See RFI Section for details</w:t>
            </w:r>
          </w:p>
        </w:tc>
        <w:tc>
          <w:tcPr>
            <w:tcW w:w="1019" w:type="dxa"/>
            <w:tcBorders>
              <w:top w:val="nil"/>
              <w:left w:val="nil"/>
              <w:bottom w:val="single" w:sz="8" w:space="0" w:color="auto"/>
              <w:right w:val="single" w:sz="8" w:space="0" w:color="auto"/>
            </w:tcBorders>
            <w:shd w:val="clear" w:color="000000" w:fill="D6E3BC"/>
            <w:tcMar>
              <w:left w:w="43" w:type="dxa"/>
              <w:right w:w="43" w:type="dxa"/>
            </w:tcMar>
            <w:vAlign w:val="center"/>
            <w:hideMark/>
          </w:tcPr>
          <w:p w:rsidR="0042584F" w:rsidRPr="0042584F" w:rsidRDefault="0042584F" w:rsidP="0042584F">
            <w:pPr>
              <w:jc w:val="center"/>
              <w:rPr>
                <w:rFonts w:cs="Arial"/>
                <w:color w:val="000000"/>
                <w:szCs w:val="22"/>
              </w:rPr>
            </w:pPr>
            <w:r w:rsidRPr="0042584F">
              <w:rPr>
                <w:rFonts w:cs="Arial"/>
                <w:color w:val="000000"/>
                <w:szCs w:val="22"/>
              </w:rPr>
              <w:t>(Y, F, N)</w:t>
            </w:r>
          </w:p>
        </w:tc>
        <w:tc>
          <w:tcPr>
            <w:tcW w:w="3327" w:type="dxa"/>
            <w:tcBorders>
              <w:top w:val="nil"/>
              <w:left w:val="nil"/>
              <w:bottom w:val="single" w:sz="8" w:space="0" w:color="auto"/>
              <w:right w:val="single" w:sz="8" w:space="0" w:color="auto"/>
            </w:tcBorders>
            <w:shd w:val="clear" w:color="000000" w:fill="D6E3BC"/>
            <w:vAlign w:val="center"/>
            <w:hideMark/>
          </w:tcPr>
          <w:p w:rsidR="0042584F" w:rsidRPr="0042584F" w:rsidRDefault="0042584F" w:rsidP="00203156">
            <w:pPr>
              <w:jc w:val="center"/>
              <w:rPr>
                <w:rFonts w:cs="Arial"/>
                <w:b/>
                <w:bCs/>
                <w:color w:val="000000"/>
                <w:szCs w:val="22"/>
              </w:rPr>
            </w:pPr>
            <w:r w:rsidRPr="00990404">
              <w:rPr>
                <w:rFonts w:cs="Arial"/>
                <w:b/>
                <w:bCs/>
                <w:color w:val="FF0000"/>
                <w:szCs w:val="22"/>
              </w:rPr>
              <w:t xml:space="preserve"> </w:t>
            </w:r>
            <w:r w:rsidR="00E64B4C" w:rsidRPr="00990404">
              <w:rPr>
                <w:rFonts w:cs="Arial"/>
                <w:color w:val="FF0000"/>
                <w:szCs w:val="22"/>
              </w:rPr>
              <w:t xml:space="preserve">If </w:t>
            </w:r>
            <w:r w:rsidR="00B74610" w:rsidRPr="00990404">
              <w:rPr>
                <w:rFonts w:cs="Arial"/>
                <w:color w:val="FF0000"/>
                <w:szCs w:val="22"/>
              </w:rPr>
              <w:t>a</w:t>
            </w:r>
            <w:r w:rsidR="00E64B4C" w:rsidRPr="00990404">
              <w:rPr>
                <w:rFonts w:cs="Arial"/>
                <w:color w:val="FF0000"/>
                <w:szCs w:val="22"/>
              </w:rPr>
              <w:t xml:space="preserve">dditional </w:t>
            </w:r>
            <w:r w:rsidR="00B74610" w:rsidRPr="00990404">
              <w:rPr>
                <w:rFonts w:cs="Arial"/>
                <w:color w:val="FF0000"/>
                <w:szCs w:val="22"/>
              </w:rPr>
              <w:t>s</w:t>
            </w:r>
            <w:r w:rsidR="00AE0132" w:rsidRPr="00990404">
              <w:rPr>
                <w:rFonts w:cs="Arial"/>
                <w:color w:val="FF0000"/>
                <w:szCs w:val="22"/>
              </w:rPr>
              <w:t>pace Is needed, give a number to</w:t>
            </w:r>
            <w:r w:rsidR="00B74610" w:rsidRPr="00990404">
              <w:rPr>
                <w:rFonts w:cs="Arial"/>
                <w:color w:val="FF0000"/>
                <w:szCs w:val="22"/>
              </w:rPr>
              <w:t xml:space="preserve"> </w:t>
            </w:r>
            <w:r w:rsidR="00203156" w:rsidRPr="00990404">
              <w:rPr>
                <w:rFonts w:cs="Arial"/>
                <w:color w:val="FF0000"/>
                <w:szCs w:val="22"/>
              </w:rPr>
              <w:t xml:space="preserve">each attachment used for </w:t>
            </w:r>
            <w:r w:rsidR="00AE0132" w:rsidRPr="00990404">
              <w:rPr>
                <w:rFonts w:cs="Arial"/>
                <w:color w:val="FF0000"/>
                <w:szCs w:val="22"/>
              </w:rPr>
              <w:t xml:space="preserve">detailed response in the column below: </w:t>
            </w:r>
          </w:p>
        </w:tc>
      </w:tr>
      <w:tr w:rsidR="0042584F" w:rsidRPr="0042584F" w:rsidTr="00D77A76">
        <w:trPr>
          <w:gridAfter w:val="1"/>
          <w:wAfter w:w="3327" w:type="dxa"/>
          <w:trHeight w:val="315"/>
        </w:trPr>
        <w:tc>
          <w:tcPr>
            <w:tcW w:w="10800" w:type="dxa"/>
            <w:gridSpan w:val="4"/>
            <w:tcBorders>
              <w:top w:val="single" w:sz="8" w:space="0" w:color="auto"/>
              <w:left w:val="single" w:sz="8" w:space="0" w:color="auto"/>
              <w:bottom w:val="single" w:sz="8" w:space="0" w:color="auto"/>
              <w:right w:val="single" w:sz="8" w:space="0" w:color="000000"/>
            </w:tcBorders>
            <w:shd w:val="clear" w:color="000000" w:fill="B6DDE8"/>
            <w:vAlign w:val="center"/>
            <w:hideMark/>
          </w:tcPr>
          <w:p w:rsidR="0042584F" w:rsidRPr="0021141F" w:rsidRDefault="00505C4C" w:rsidP="0042584F">
            <w:pPr>
              <w:ind w:firstLineChars="500" w:firstLine="1205"/>
              <w:rPr>
                <w:rFonts w:cs="Arial"/>
                <w:b/>
                <w:bCs/>
                <w:color w:val="000000"/>
                <w:sz w:val="24"/>
                <w:szCs w:val="24"/>
              </w:rPr>
            </w:pPr>
            <w:r w:rsidRPr="0021141F">
              <w:rPr>
                <w:rFonts w:cs="Arial"/>
                <w:b/>
                <w:bCs/>
                <w:color w:val="000000"/>
                <w:sz w:val="24"/>
                <w:szCs w:val="24"/>
              </w:rPr>
              <w:t>4</w:t>
            </w:r>
            <w:r w:rsidR="0042584F" w:rsidRPr="0021141F">
              <w:rPr>
                <w:rFonts w:cs="Arial"/>
                <w:b/>
                <w:bCs/>
                <w:color w:val="000000"/>
                <w:sz w:val="24"/>
                <w:szCs w:val="24"/>
              </w:rPr>
              <w:t xml:space="preserve">.1  </w:t>
            </w:r>
            <w:r w:rsidRPr="0021141F">
              <w:rPr>
                <w:rFonts w:cs="Arial"/>
                <w:b/>
                <w:bCs/>
                <w:color w:val="000000"/>
                <w:sz w:val="24"/>
                <w:szCs w:val="24"/>
              </w:rPr>
              <w:t xml:space="preserve">Application / System </w:t>
            </w:r>
            <w:r w:rsidR="0042584F" w:rsidRPr="0021141F">
              <w:rPr>
                <w:rFonts w:cs="Arial"/>
                <w:b/>
                <w:bCs/>
                <w:color w:val="000000"/>
                <w:sz w:val="24"/>
                <w:szCs w:val="24"/>
              </w:rPr>
              <w:t>Functionality Requirements</w:t>
            </w:r>
          </w:p>
        </w:tc>
      </w:tr>
      <w:tr w:rsidR="00B74610" w:rsidRPr="0042584F" w:rsidTr="00B74610">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FFFFFF" w:themeFill="background1"/>
            <w:vAlign w:val="center"/>
          </w:tcPr>
          <w:p w:rsidR="00B74610" w:rsidRPr="00990404" w:rsidRDefault="00B74610" w:rsidP="00505C4C">
            <w:pPr>
              <w:jc w:val="both"/>
              <w:rPr>
                <w:rFonts w:cs="Arial"/>
                <w:b/>
                <w:color w:val="FF0000"/>
                <w:szCs w:val="22"/>
              </w:rPr>
            </w:pPr>
            <w:r w:rsidRPr="00990404">
              <w:rPr>
                <w:rFonts w:cs="Arial"/>
                <w:b/>
                <w:color w:val="FF0000"/>
                <w:szCs w:val="22"/>
              </w:rPr>
              <w:t>X.Y.Z</w:t>
            </w:r>
          </w:p>
        </w:tc>
        <w:tc>
          <w:tcPr>
            <w:tcW w:w="5014" w:type="dxa"/>
            <w:tcBorders>
              <w:top w:val="nil"/>
              <w:left w:val="nil"/>
              <w:bottom w:val="single" w:sz="8" w:space="0" w:color="auto"/>
              <w:right w:val="single" w:sz="8" w:space="0" w:color="auto"/>
            </w:tcBorders>
            <w:shd w:val="clear" w:color="auto" w:fill="auto"/>
            <w:vAlign w:val="center"/>
          </w:tcPr>
          <w:p w:rsidR="00B74610" w:rsidRPr="00990404" w:rsidRDefault="00B74610" w:rsidP="00990404">
            <w:pPr>
              <w:rPr>
                <w:rFonts w:cs="Arial"/>
                <w:b/>
                <w:color w:val="FF0000"/>
                <w:szCs w:val="22"/>
              </w:rPr>
            </w:pPr>
            <w:r w:rsidRPr="00990404">
              <w:rPr>
                <w:rFonts w:cs="Arial"/>
                <w:b/>
                <w:color w:val="FF0000"/>
                <w:szCs w:val="22"/>
              </w:rPr>
              <w:t xml:space="preserve">EXAMPLE FOR </w:t>
            </w:r>
            <w:r w:rsidR="00990404" w:rsidRPr="00990404">
              <w:rPr>
                <w:rFonts w:cs="Arial"/>
                <w:b/>
                <w:color w:val="FF0000"/>
                <w:szCs w:val="22"/>
              </w:rPr>
              <w:t>EXPLANATION/DESCRIPTION DETAILED RESPONSE(S)</w:t>
            </w:r>
          </w:p>
        </w:tc>
        <w:tc>
          <w:tcPr>
            <w:tcW w:w="1019" w:type="dxa"/>
            <w:tcBorders>
              <w:top w:val="nil"/>
              <w:left w:val="nil"/>
              <w:bottom w:val="single" w:sz="8" w:space="0" w:color="auto"/>
              <w:right w:val="single" w:sz="8" w:space="0" w:color="auto"/>
            </w:tcBorders>
            <w:shd w:val="clear" w:color="auto" w:fill="auto"/>
            <w:vAlign w:val="center"/>
          </w:tcPr>
          <w:p w:rsidR="00B74610" w:rsidRPr="00990404" w:rsidRDefault="00B74610" w:rsidP="00505C4C">
            <w:pPr>
              <w:rPr>
                <w:rFonts w:cs="Arial"/>
                <w:b/>
                <w:color w:val="FF0000"/>
                <w:szCs w:val="22"/>
              </w:rPr>
            </w:pPr>
            <w:r w:rsidRPr="00990404">
              <w:rPr>
                <w:rFonts w:cs="Arial"/>
                <w:b/>
                <w:color w:val="FF0000"/>
                <w:szCs w:val="22"/>
              </w:rPr>
              <w:t xml:space="preserve">     Y</w:t>
            </w:r>
          </w:p>
        </w:tc>
        <w:tc>
          <w:tcPr>
            <w:tcW w:w="3327" w:type="dxa"/>
            <w:tcBorders>
              <w:top w:val="nil"/>
              <w:left w:val="nil"/>
              <w:bottom w:val="single" w:sz="8" w:space="0" w:color="auto"/>
              <w:right w:val="single" w:sz="8" w:space="0" w:color="auto"/>
            </w:tcBorders>
            <w:shd w:val="clear" w:color="auto" w:fill="auto"/>
            <w:vAlign w:val="center"/>
          </w:tcPr>
          <w:p w:rsidR="00B74610" w:rsidRPr="00990404" w:rsidRDefault="00203156" w:rsidP="00505C4C">
            <w:pPr>
              <w:rPr>
                <w:rFonts w:cs="Arial"/>
                <w:b/>
                <w:color w:val="FF0000"/>
                <w:szCs w:val="22"/>
              </w:rPr>
            </w:pPr>
            <w:r w:rsidRPr="00990404">
              <w:rPr>
                <w:rFonts w:cs="Arial"/>
                <w:b/>
                <w:color w:val="FF0000"/>
                <w:szCs w:val="22"/>
              </w:rPr>
              <w:t>Attachment Number</w:t>
            </w:r>
            <w:r w:rsidR="00B74610" w:rsidRPr="00990404">
              <w:rPr>
                <w:rFonts w:cs="Arial"/>
                <w:b/>
                <w:color w:val="FF0000"/>
                <w:szCs w:val="22"/>
              </w:rPr>
              <w:t xml:space="preserve"> 1</w:t>
            </w:r>
          </w:p>
        </w:tc>
      </w:tr>
      <w:tr w:rsidR="00505C4C"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tcPr>
          <w:p w:rsidR="00505C4C" w:rsidRPr="0042584F" w:rsidRDefault="00505C4C" w:rsidP="00505C4C">
            <w:pPr>
              <w:jc w:val="both"/>
              <w:rPr>
                <w:rFonts w:cs="Arial"/>
                <w:color w:val="000000"/>
                <w:szCs w:val="22"/>
              </w:rPr>
            </w:pPr>
            <w:r>
              <w:rPr>
                <w:rFonts w:cs="Arial"/>
                <w:color w:val="000000"/>
                <w:szCs w:val="22"/>
              </w:rPr>
              <w:t>4.1.1.1</w:t>
            </w:r>
          </w:p>
        </w:tc>
        <w:tc>
          <w:tcPr>
            <w:tcW w:w="5014" w:type="dxa"/>
            <w:tcBorders>
              <w:top w:val="nil"/>
              <w:left w:val="nil"/>
              <w:bottom w:val="single" w:sz="8" w:space="0" w:color="auto"/>
              <w:right w:val="single" w:sz="8" w:space="0" w:color="auto"/>
            </w:tcBorders>
            <w:shd w:val="clear" w:color="auto" w:fill="auto"/>
            <w:vAlign w:val="center"/>
          </w:tcPr>
          <w:p w:rsidR="00505C4C" w:rsidRPr="0042584F" w:rsidRDefault="00B6168D" w:rsidP="00505C4C">
            <w:pPr>
              <w:rPr>
                <w:rFonts w:cs="Arial"/>
                <w:color w:val="000000"/>
                <w:szCs w:val="22"/>
              </w:rPr>
            </w:pPr>
            <w:r>
              <w:rPr>
                <w:rFonts w:cs="Arial"/>
                <w:color w:val="000000"/>
                <w:szCs w:val="22"/>
              </w:rPr>
              <w:t>DMS solution must be browser-based</w:t>
            </w:r>
          </w:p>
        </w:tc>
        <w:tc>
          <w:tcPr>
            <w:tcW w:w="1019" w:type="dxa"/>
            <w:tcBorders>
              <w:top w:val="nil"/>
              <w:left w:val="nil"/>
              <w:bottom w:val="single" w:sz="8" w:space="0" w:color="auto"/>
              <w:right w:val="single" w:sz="8" w:space="0" w:color="auto"/>
            </w:tcBorders>
            <w:shd w:val="clear" w:color="auto" w:fill="auto"/>
            <w:vAlign w:val="center"/>
          </w:tcPr>
          <w:p w:rsidR="00505C4C" w:rsidRPr="0042584F" w:rsidRDefault="00505C4C" w:rsidP="00505C4C">
            <w:pPr>
              <w:rPr>
                <w:rFonts w:cs="Arial"/>
                <w:color w:val="000000"/>
                <w:szCs w:val="22"/>
              </w:rPr>
            </w:pPr>
            <w:r w:rsidRPr="0042584F">
              <w:rPr>
                <w:rFonts w:cs="Arial"/>
                <w:color w:val="000000"/>
                <w:szCs w:val="22"/>
              </w:rPr>
              <w:t> </w:t>
            </w:r>
          </w:p>
        </w:tc>
        <w:tc>
          <w:tcPr>
            <w:tcW w:w="3327" w:type="dxa"/>
            <w:tcBorders>
              <w:top w:val="nil"/>
              <w:left w:val="nil"/>
              <w:bottom w:val="single" w:sz="8" w:space="0" w:color="auto"/>
              <w:right w:val="single" w:sz="8" w:space="0" w:color="auto"/>
            </w:tcBorders>
            <w:shd w:val="clear" w:color="auto" w:fill="auto"/>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D77A76">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B6168D" w:rsidP="00505C4C">
            <w:pPr>
              <w:jc w:val="both"/>
              <w:rPr>
                <w:rFonts w:cs="Arial"/>
                <w:color w:val="000000"/>
                <w:szCs w:val="22"/>
              </w:rPr>
            </w:pPr>
            <w:r>
              <w:rPr>
                <w:rFonts w:cs="Arial"/>
                <w:color w:val="000000"/>
                <w:szCs w:val="22"/>
              </w:rPr>
              <w:t>4.1.1.2</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GUI – DMS user must be able to:</w:t>
            </w:r>
          </w:p>
        </w:tc>
        <w:tc>
          <w:tcPr>
            <w:tcW w:w="1019" w:type="dxa"/>
            <w:tcBorders>
              <w:top w:val="nil"/>
              <w:left w:val="nil"/>
              <w:bottom w:val="single" w:sz="8" w:space="0" w:color="auto"/>
              <w:right w:val="single" w:sz="8" w:space="0" w:color="auto"/>
            </w:tcBorders>
            <w:shd w:val="clear" w:color="000000" w:fill="808080"/>
            <w:vAlign w:val="center"/>
            <w:hideMark/>
          </w:tcPr>
          <w:p w:rsidR="00505C4C" w:rsidRPr="0042584F" w:rsidRDefault="00505C4C" w:rsidP="00505C4C">
            <w:pPr>
              <w:rPr>
                <w:rFonts w:cs="Arial"/>
                <w:color w:val="000000"/>
                <w:szCs w:val="22"/>
              </w:rPr>
            </w:pPr>
            <w:r w:rsidRPr="0042584F">
              <w:rPr>
                <w:rFonts w:cs="Arial"/>
                <w:color w:val="000000"/>
                <w:szCs w:val="22"/>
              </w:rPr>
              <w:t> </w:t>
            </w:r>
          </w:p>
        </w:tc>
        <w:tc>
          <w:tcPr>
            <w:tcW w:w="3327" w:type="dxa"/>
            <w:tcBorders>
              <w:top w:val="nil"/>
              <w:left w:val="nil"/>
              <w:bottom w:val="single" w:sz="8" w:space="0" w:color="auto"/>
              <w:right w:val="single" w:sz="8" w:space="0" w:color="auto"/>
            </w:tcBorders>
            <w:shd w:val="clear" w:color="000000" w:fill="808080"/>
            <w:vAlign w:val="center"/>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5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B6168D" w:rsidP="00505C4C">
            <w:pPr>
              <w:jc w:val="both"/>
              <w:rPr>
                <w:rFonts w:cs="Arial"/>
                <w:color w:val="000000"/>
                <w:szCs w:val="22"/>
              </w:rPr>
            </w:pPr>
            <w:r>
              <w:rPr>
                <w:rFonts w:cs="Arial"/>
                <w:color w:val="000000"/>
                <w:szCs w:val="22"/>
              </w:rPr>
              <w:t>4.1.1.2</w:t>
            </w:r>
            <w:r w:rsidR="00505C4C" w:rsidRPr="0042584F">
              <w:rPr>
                <w:rFonts w:cs="Arial"/>
                <w:color w:val="000000"/>
                <w:szCs w:val="22"/>
              </w:rPr>
              <w:t>.1</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Securely login, with synchronized authentication with Cal DOJ’s JIMS application</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5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B6168D" w:rsidP="00505C4C">
            <w:pPr>
              <w:jc w:val="both"/>
              <w:rPr>
                <w:rFonts w:cs="Arial"/>
                <w:color w:val="000000"/>
                <w:szCs w:val="22"/>
              </w:rPr>
            </w:pPr>
            <w:r>
              <w:rPr>
                <w:rFonts w:cs="Arial"/>
                <w:color w:val="000000"/>
                <w:szCs w:val="22"/>
              </w:rPr>
              <w:t>4.1.1.2</w:t>
            </w:r>
            <w:r w:rsidR="00505C4C" w:rsidRPr="0042584F">
              <w:rPr>
                <w:rFonts w:cs="Arial"/>
                <w:color w:val="000000"/>
                <w:szCs w:val="22"/>
              </w:rPr>
              <w:t>.2</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Search on a State ID (SID), Main or Booking number, FBI Number, Subject image ID</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B6168D" w:rsidP="00505C4C">
            <w:pPr>
              <w:jc w:val="both"/>
              <w:rPr>
                <w:rFonts w:cs="Arial"/>
                <w:color w:val="000000"/>
                <w:szCs w:val="22"/>
              </w:rPr>
            </w:pPr>
            <w:r>
              <w:rPr>
                <w:rFonts w:cs="Arial"/>
                <w:color w:val="000000"/>
                <w:szCs w:val="22"/>
              </w:rPr>
              <w:t>4.1.1.2</w:t>
            </w:r>
            <w:r w:rsidR="00505C4C" w:rsidRPr="0042584F">
              <w:rPr>
                <w:rFonts w:cs="Arial"/>
                <w:color w:val="000000"/>
                <w:szCs w:val="22"/>
              </w:rPr>
              <w:t>.3</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Create a line-up</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B6168D" w:rsidP="00505C4C">
            <w:pPr>
              <w:jc w:val="both"/>
              <w:rPr>
                <w:rFonts w:cs="Arial"/>
                <w:color w:val="000000"/>
                <w:szCs w:val="22"/>
              </w:rPr>
            </w:pPr>
            <w:r>
              <w:rPr>
                <w:rFonts w:cs="Arial"/>
                <w:color w:val="000000"/>
                <w:szCs w:val="22"/>
              </w:rPr>
              <w:t>4.1.1.2</w:t>
            </w:r>
            <w:r w:rsidR="00505C4C" w:rsidRPr="0042584F">
              <w:rPr>
                <w:rFonts w:cs="Arial"/>
                <w:color w:val="000000"/>
                <w:szCs w:val="22"/>
              </w:rPr>
              <w:t>.4</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View a line-up</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B6168D" w:rsidP="00505C4C">
            <w:pPr>
              <w:jc w:val="both"/>
              <w:rPr>
                <w:rFonts w:cs="Arial"/>
                <w:color w:val="000000"/>
                <w:szCs w:val="22"/>
              </w:rPr>
            </w:pPr>
            <w:r>
              <w:rPr>
                <w:rFonts w:cs="Arial"/>
                <w:color w:val="000000"/>
                <w:szCs w:val="22"/>
              </w:rPr>
              <w:t>4.1.1.2</w:t>
            </w:r>
            <w:r w:rsidR="00505C4C" w:rsidRPr="0042584F">
              <w:rPr>
                <w:rFonts w:cs="Arial"/>
                <w:color w:val="000000"/>
                <w:szCs w:val="22"/>
              </w:rPr>
              <w:t>.5</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Print a line-up</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B6168D" w:rsidP="00505C4C">
            <w:pPr>
              <w:jc w:val="both"/>
              <w:rPr>
                <w:rFonts w:cs="Arial"/>
                <w:color w:val="000000"/>
                <w:szCs w:val="22"/>
              </w:rPr>
            </w:pPr>
            <w:r>
              <w:rPr>
                <w:rFonts w:cs="Arial"/>
                <w:color w:val="000000"/>
                <w:szCs w:val="22"/>
              </w:rPr>
              <w:t>4.1.1.2</w:t>
            </w:r>
            <w:r w:rsidR="00505C4C" w:rsidRPr="0042584F">
              <w:rPr>
                <w:rFonts w:cs="Arial"/>
                <w:color w:val="000000"/>
                <w:szCs w:val="22"/>
              </w:rPr>
              <w:t>.6</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Save a line-up with a unique ID number</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D77A76">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B6168D" w:rsidP="00505C4C">
            <w:pPr>
              <w:jc w:val="both"/>
              <w:rPr>
                <w:rFonts w:cs="Arial"/>
                <w:color w:val="000000"/>
                <w:szCs w:val="22"/>
              </w:rPr>
            </w:pPr>
            <w:r>
              <w:rPr>
                <w:rFonts w:cs="Arial"/>
                <w:color w:val="000000"/>
                <w:szCs w:val="22"/>
              </w:rPr>
              <w:t>4.1.1.2</w:t>
            </w:r>
            <w:r w:rsidR="00505C4C" w:rsidRPr="0042584F">
              <w:rPr>
                <w:rFonts w:cs="Arial"/>
                <w:color w:val="000000"/>
                <w:szCs w:val="22"/>
              </w:rPr>
              <w:t>.7</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Retrieve a saved line-up using:</w:t>
            </w:r>
          </w:p>
        </w:tc>
        <w:tc>
          <w:tcPr>
            <w:tcW w:w="1019" w:type="dxa"/>
            <w:tcBorders>
              <w:top w:val="nil"/>
              <w:left w:val="nil"/>
              <w:bottom w:val="single" w:sz="8" w:space="0" w:color="auto"/>
              <w:right w:val="single" w:sz="8" w:space="0" w:color="auto"/>
            </w:tcBorders>
            <w:shd w:val="clear" w:color="000000" w:fill="808080"/>
            <w:vAlign w:val="center"/>
            <w:hideMark/>
          </w:tcPr>
          <w:p w:rsidR="00505C4C" w:rsidRPr="0042584F" w:rsidRDefault="00505C4C" w:rsidP="00505C4C">
            <w:pPr>
              <w:rPr>
                <w:rFonts w:cs="Arial"/>
                <w:color w:val="000000"/>
                <w:szCs w:val="22"/>
              </w:rPr>
            </w:pPr>
            <w:r w:rsidRPr="0042584F">
              <w:rPr>
                <w:rFonts w:cs="Arial"/>
                <w:color w:val="000000"/>
                <w:szCs w:val="22"/>
              </w:rPr>
              <w:t> </w:t>
            </w:r>
          </w:p>
        </w:tc>
        <w:tc>
          <w:tcPr>
            <w:tcW w:w="3327" w:type="dxa"/>
            <w:tcBorders>
              <w:top w:val="nil"/>
              <w:left w:val="nil"/>
              <w:bottom w:val="single" w:sz="8" w:space="0" w:color="auto"/>
              <w:right w:val="single" w:sz="8" w:space="0" w:color="auto"/>
            </w:tcBorders>
            <w:shd w:val="clear" w:color="000000" w:fill="808080"/>
            <w:vAlign w:val="center"/>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7"/>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B6168D" w:rsidP="00505C4C">
            <w:pPr>
              <w:jc w:val="both"/>
              <w:rPr>
                <w:rFonts w:cs="Arial"/>
                <w:color w:val="000000"/>
                <w:szCs w:val="22"/>
              </w:rPr>
            </w:pPr>
            <w:r>
              <w:rPr>
                <w:rFonts w:cs="Arial"/>
                <w:color w:val="000000"/>
                <w:szCs w:val="22"/>
              </w:rPr>
              <w:t>4.1.1.2</w:t>
            </w:r>
            <w:r w:rsidRPr="0042584F">
              <w:rPr>
                <w:rFonts w:cs="Arial"/>
                <w:color w:val="000000"/>
                <w:szCs w:val="22"/>
              </w:rPr>
              <w:t>.7</w:t>
            </w:r>
            <w:r w:rsidR="00505C4C" w:rsidRPr="0042584F">
              <w:rPr>
                <w:rFonts w:cs="Arial"/>
                <w:color w:val="000000"/>
                <w:szCs w:val="22"/>
              </w:rPr>
              <w:t>.1</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ind w:firstLineChars="100" w:firstLine="220"/>
              <w:rPr>
                <w:rFonts w:cs="Arial"/>
                <w:color w:val="000000"/>
                <w:szCs w:val="22"/>
              </w:rPr>
            </w:pPr>
            <w:r w:rsidRPr="0042584F">
              <w:rPr>
                <w:rFonts w:cs="Arial"/>
                <w:color w:val="000000"/>
                <w:szCs w:val="22"/>
              </w:rPr>
              <w:t>The line-up’s unique ID number</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7"/>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B6168D" w:rsidP="00505C4C">
            <w:pPr>
              <w:jc w:val="both"/>
              <w:rPr>
                <w:rFonts w:cs="Arial"/>
                <w:color w:val="000000"/>
                <w:szCs w:val="22"/>
              </w:rPr>
            </w:pPr>
            <w:r>
              <w:rPr>
                <w:rFonts w:cs="Arial"/>
                <w:color w:val="000000"/>
                <w:szCs w:val="22"/>
              </w:rPr>
              <w:t>4.1.1.2</w:t>
            </w:r>
            <w:r w:rsidRPr="0042584F">
              <w:rPr>
                <w:rFonts w:cs="Arial"/>
                <w:color w:val="000000"/>
                <w:szCs w:val="22"/>
              </w:rPr>
              <w:t>.7</w:t>
            </w:r>
            <w:r w:rsidR="00505C4C" w:rsidRPr="0042584F">
              <w:rPr>
                <w:rFonts w:cs="Arial"/>
                <w:color w:val="000000"/>
                <w:szCs w:val="22"/>
              </w:rPr>
              <w:t>.2</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ind w:firstLineChars="100" w:firstLine="220"/>
              <w:rPr>
                <w:rFonts w:cs="Arial"/>
                <w:color w:val="000000"/>
                <w:szCs w:val="22"/>
              </w:rPr>
            </w:pPr>
            <w:r w:rsidRPr="0042584F">
              <w:rPr>
                <w:rFonts w:cs="Arial"/>
                <w:color w:val="000000"/>
                <w:szCs w:val="22"/>
              </w:rPr>
              <w:t>Booking, MAIN, SID, or FBI number</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7"/>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B6168D" w:rsidP="00505C4C">
            <w:pPr>
              <w:jc w:val="both"/>
              <w:rPr>
                <w:rFonts w:cs="Arial"/>
                <w:color w:val="000000"/>
                <w:szCs w:val="22"/>
              </w:rPr>
            </w:pPr>
            <w:r>
              <w:rPr>
                <w:rFonts w:cs="Arial"/>
                <w:color w:val="000000"/>
                <w:szCs w:val="22"/>
              </w:rPr>
              <w:t>4.1.1.2</w:t>
            </w:r>
            <w:r w:rsidRPr="0042584F">
              <w:rPr>
                <w:rFonts w:cs="Arial"/>
                <w:color w:val="000000"/>
                <w:szCs w:val="22"/>
              </w:rPr>
              <w:t>.7</w:t>
            </w:r>
            <w:r w:rsidR="00505C4C" w:rsidRPr="0042584F">
              <w:rPr>
                <w:rFonts w:cs="Arial"/>
                <w:color w:val="000000"/>
                <w:szCs w:val="22"/>
              </w:rPr>
              <w:t>.3</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ind w:firstLineChars="100" w:firstLine="220"/>
              <w:rPr>
                <w:rFonts w:cs="Arial"/>
                <w:color w:val="000000"/>
                <w:szCs w:val="22"/>
              </w:rPr>
            </w:pPr>
            <w:r w:rsidRPr="0042584F">
              <w:rPr>
                <w:rFonts w:cs="Arial"/>
                <w:color w:val="000000"/>
                <w:szCs w:val="22"/>
              </w:rPr>
              <w:t>Description</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7"/>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B6168D" w:rsidP="00505C4C">
            <w:pPr>
              <w:jc w:val="both"/>
              <w:rPr>
                <w:rFonts w:cs="Arial"/>
                <w:color w:val="000000"/>
                <w:szCs w:val="22"/>
              </w:rPr>
            </w:pPr>
            <w:r>
              <w:rPr>
                <w:rFonts w:cs="Arial"/>
                <w:color w:val="000000"/>
                <w:szCs w:val="22"/>
              </w:rPr>
              <w:t>4.1.1.2</w:t>
            </w:r>
            <w:r w:rsidRPr="0042584F">
              <w:rPr>
                <w:rFonts w:cs="Arial"/>
                <w:color w:val="000000"/>
                <w:szCs w:val="22"/>
              </w:rPr>
              <w:t>.7</w:t>
            </w:r>
            <w:r w:rsidR="00505C4C" w:rsidRPr="0042584F">
              <w:rPr>
                <w:rFonts w:cs="Arial"/>
                <w:color w:val="000000"/>
                <w:szCs w:val="22"/>
              </w:rPr>
              <w:t>.4</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ind w:firstLineChars="100" w:firstLine="220"/>
              <w:rPr>
                <w:rFonts w:cs="Arial"/>
                <w:color w:val="000000"/>
                <w:szCs w:val="22"/>
              </w:rPr>
            </w:pPr>
            <w:r w:rsidRPr="0042584F">
              <w:rPr>
                <w:rFonts w:cs="Arial"/>
                <w:color w:val="000000"/>
                <w:szCs w:val="22"/>
              </w:rPr>
              <w:t>Username who created it</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7"/>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B6168D" w:rsidP="00505C4C">
            <w:pPr>
              <w:jc w:val="both"/>
              <w:rPr>
                <w:rFonts w:cs="Arial"/>
                <w:color w:val="000000"/>
                <w:szCs w:val="22"/>
              </w:rPr>
            </w:pPr>
            <w:r>
              <w:rPr>
                <w:rFonts w:cs="Arial"/>
                <w:color w:val="000000"/>
                <w:szCs w:val="22"/>
              </w:rPr>
              <w:t>4.1.1.2</w:t>
            </w:r>
            <w:r w:rsidRPr="0042584F">
              <w:rPr>
                <w:rFonts w:cs="Arial"/>
                <w:color w:val="000000"/>
                <w:szCs w:val="22"/>
              </w:rPr>
              <w:t>.7</w:t>
            </w:r>
            <w:r w:rsidR="00505C4C" w:rsidRPr="0042584F">
              <w:rPr>
                <w:rFonts w:cs="Arial"/>
                <w:color w:val="000000"/>
                <w:szCs w:val="22"/>
              </w:rPr>
              <w:t>.5</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ind w:firstLineChars="100" w:firstLine="220"/>
              <w:rPr>
                <w:rFonts w:cs="Arial"/>
                <w:color w:val="000000"/>
                <w:szCs w:val="22"/>
              </w:rPr>
            </w:pPr>
            <w:r w:rsidRPr="0042584F">
              <w:rPr>
                <w:rFonts w:cs="Arial"/>
                <w:color w:val="000000"/>
                <w:szCs w:val="22"/>
              </w:rPr>
              <w:t>Date/Time Created or Modified</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5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1766A6" w:rsidP="00505C4C">
            <w:pPr>
              <w:jc w:val="both"/>
              <w:rPr>
                <w:rFonts w:cs="Arial"/>
                <w:color w:val="000000"/>
                <w:szCs w:val="22"/>
              </w:rPr>
            </w:pPr>
            <w:r>
              <w:rPr>
                <w:rFonts w:cs="Arial"/>
                <w:color w:val="000000"/>
                <w:szCs w:val="22"/>
              </w:rPr>
              <w:t>4.1.1.2</w:t>
            </w:r>
            <w:r w:rsidR="00505C4C" w:rsidRPr="0042584F">
              <w:rPr>
                <w:rFonts w:cs="Arial"/>
                <w:color w:val="000000"/>
                <w:szCs w:val="22"/>
              </w:rPr>
              <w:t>.8</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Upload a subject image and save with a unique ID number</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1766A6" w:rsidP="00505C4C">
            <w:pPr>
              <w:jc w:val="both"/>
              <w:rPr>
                <w:rFonts w:cs="Arial"/>
                <w:color w:val="000000"/>
                <w:szCs w:val="22"/>
              </w:rPr>
            </w:pPr>
            <w:r>
              <w:rPr>
                <w:rFonts w:cs="Arial"/>
                <w:color w:val="000000"/>
                <w:szCs w:val="22"/>
              </w:rPr>
              <w:t>4.1.1.2</w:t>
            </w:r>
            <w:r w:rsidR="00505C4C" w:rsidRPr="0042584F">
              <w:rPr>
                <w:rFonts w:cs="Arial"/>
                <w:color w:val="000000"/>
                <w:szCs w:val="22"/>
              </w:rPr>
              <w:t>.9</w:t>
            </w:r>
          </w:p>
        </w:tc>
        <w:tc>
          <w:tcPr>
            <w:tcW w:w="5014" w:type="dxa"/>
            <w:tcBorders>
              <w:top w:val="nil"/>
              <w:left w:val="nil"/>
              <w:bottom w:val="single" w:sz="8" w:space="0" w:color="auto"/>
              <w:right w:val="single" w:sz="8" w:space="0" w:color="auto"/>
            </w:tcBorders>
            <w:shd w:val="clear" w:color="auto" w:fill="auto"/>
            <w:vAlign w:val="center"/>
            <w:hideMark/>
          </w:tcPr>
          <w:p w:rsidR="001766A6" w:rsidRPr="0042584F" w:rsidRDefault="00505C4C" w:rsidP="006144EC">
            <w:pPr>
              <w:rPr>
                <w:rFonts w:cs="Arial"/>
                <w:color w:val="000000"/>
                <w:szCs w:val="22"/>
              </w:rPr>
            </w:pPr>
            <w:r w:rsidRPr="0042584F">
              <w:rPr>
                <w:rFonts w:cs="Arial"/>
                <w:color w:val="000000"/>
                <w:szCs w:val="22"/>
              </w:rPr>
              <w:t>Perform a FR search on a subject image against the DMS mugshot database, and display a potential candidate list</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5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1766A6" w:rsidP="00505C4C">
            <w:pPr>
              <w:jc w:val="both"/>
              <w:rPr>
                <w:rFonts w:cs="Arial"/>
                <w:color w:val="000000"/>
                <w:szCs w:val="22"/>
              </w:rPr>
            </w:pPr>
            <w:r>
              <w:rPr>
                <w:rFonts w:cs="Arial"/>
                <w:color w:val="000000"/>
                <w:szCs w:val="22"/>
              </w:rPr>
              <w:t>4.1.1.2</w:t>
            </w:r>
            <w:r w:rsidR="00505C4C" w:rsidRPr="0042584F">
              <w:rPr>
                <w:rFonts w:cs="Arial"/>
                <w:color w:val="000000"/>
                <w:szCs w:val="22"/>
              </w:rPr>
              <w:t>.10</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Perform an image search against all SMT in the DMS database and display candidate list</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115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1766A6" w:rsidP="00505C4C">
            <w:pPr>
              <w:jc w:val="both"/>
              <w:rPr>
                <w:rFonts w:cs="Arial"/>
                <w:color w:val="000000"/>
                <w:szCs w:val="22"/>
              </w:rPr>
            </w:pPr>
            <w:r>
              <w:rPr>
                <w:rFonts w:cs="Arial"/>
                <w:color w:val="000000"/>
                <w:szCs w:val="22"/>
              </w:rPr>
              <w:t>4.1.1.2</w:t>
            </w:r>
            <w:r w:rsidR="00505C4C" w:rsidRPr="0042584F">
              <w:rPr>
                <w:rFonts w:cs="Arial"/>
                <w:color w:val="000000"/>
                <w:szCs w:val="22"/>
              </w:rPr>
              <w:t>.11</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 xml:space="preserve">Upload a subject SMT image and have a pattern matching feature for comparing SMT images in database taken during criminal bookings, shown as a candidate list of images </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1766A6" w:rsidP="00505C4C">
            <w:pPr>
              <w:jc w:val="both"/>
              <w:rPr>
                <w:rFonts w:cs="Arial"/>
                <w:color w:val="000000"/>
                <w:szCs w:val="22"/>
              </w:rPr>
            </w:pPr>
            <w:r>
              <w:rPr>
                <w:rFonts w:cs="Arial"/>
                <w:color w:val="000000"/>
                <w:szCs w:val="22"/>
              </w:rPr>
              <w:lastRenderedPageBreak/>
              <w:t>4.1.1.2</w:t>
            </w:r>
            <w:r w:rsidR="00505C4C" w:rsidRPr="0042584F">
              <w:rPr>
                <w:rFonts w:cs="Arial"/>
                <w:color w:val="000000"/>
                <w:szCs w:val="22"/>
              </w:rPr>
              <w:t>.12</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Print a subject image</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1766A6" w:rsidP="00505C4C">
            <w:pPr>
              <w:jc w:val="both"/>
              <w:rPr>
                <w:rFonts w:cs="Arial"/>
                <w:color w:val="000000"/>
                <w:szCs w:val="22"/>
              </w:rPr>
            </w:pPr>
            <w:r>
              <w:rPr>
                <w:rFonts w:cs="Arial"/>
                <w:color w:val="000000"/>
                <w:szCs w:val="22"/>
              </w:rPr>
              <w:t>4.1.1.2</w:t>
            </w:r>
            <w:r w:rsidR="00505C4C" w:rsidRPr="0042584F">
              <w:rPr>
                <w:rFonts w:cs="Arial"/>
                <w:color w:val="000000"/>
                <w:szCs w:val="22"/>
              </w:rPr>
              <w:t>.13</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View an individual record</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D77A76">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1766A6" w:rsidP="00505C4C">
            <w:pPr>
              <w:jc w:val="both"/>
              <w:rPr>
                <w:rFonts w:cs="Arial"/>
                <w:color w:val="000000"/>
                <w:szCs w:val="22"/>
              </w:rPr>
            </w:pPr>
            <w:r>
              <w:rPr>
                <w:rFonts w:cs="Arial"/>
                <w:color w:val="000000"/>
                <w:szCs w:val="22"/>
              </w:rPr>
              <w:t>4.1.1.2</w:t>
            </w:r>
            <w:r w:rsidR="00505C4C" w:rsidRPr="0042584F">
              <w:rPr>
                <w:rFonts w:cs="Arial"/>
                <w:color w:val="000000"/>
                <w:szCs w:val="22"/>
              </w:rPr>
              <w:t>.14</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jc w:val="both"/>
              <w:rPr>
                <w:rFonts w:cs="Arial"/>
                <w:color w:val="000000"/>
                <w:szCs w:val="22"/>
              </w:rPr>
            </w:pPr>
            <w:r w:rsidRPr="0042584F">
              <w:rPr>
                <w:rFonts w:cs="Arial"/>
                <w:color w:val="000000"/>
                <w:szCs w:val="22"/>
              </w:rPr>
              <w:t>Print an individual record</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rPr>
                <w:rFonts w:cs="Arial"/>
                <w:color w:val="000000"/>
                <w:szCs w:val="22"/>
              </w:rPr>
            </w:pPr>
          </w:p>
        </w:tc>
      </w:tr>
      <w:tr w:rsidR="00505C4C" w:rsidRPr="0042584F" w:rsidTr="00D77A76">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1766A6" w:rsidP="00505C4C">
            <w:pPr>
              <w:jc w:val="both"/>
              <w:rPr>
                <w:rFonts w:cs="Arial"/>
                <w:color w:val="000000"/>
                <w:szCs w:val="22"/>
              </w:rPr>
            </w:pPr>
            <w:r>
              <w:rPr>
                <w:rFonts w:cs="Arial"/>
                <w:color w:val="000000"/>
                <w:szCs w:val="22"/>
              </w:rPr>
              <w:t>4.1.1.2</w:t>
            </w:r>
            <w:r w:rsidR="00505C4C" w:rsidRPr="0042584F">
              <w:rPr>
                <w:rFonts w:cs="Arial"/>
                <w:color w:val="000000"/>
                <w:szCs w:val="22"/>
              </w:rPr>
              <w:t>.15</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jc w:val="both"/>
              <w:rPr>
                <w:rFonts w:cs="Arial"/>
                <w:color w:val="000000"/>
                <w:szCs w:val="22"/>
              </w:rPr>
            </w:pPr>
            <w:r w:rsidRPr="0042584F">
              <w:rPr>
                <w:rFonts w:cs="Arial"/>
                <w:color w:val="000000"/>
                <w:szCs w:val="22"/>
              </w:rPr>
              <w:t>Print to a PDF-type file</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172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1766A6" w:rsidP="00805829">
            <w:pPr>
              <w:jc w:val="both"/>
              <w:rPr>
                <w:rFonts w:cs="Arial"/>
                <w:color w:val="000000"/>
                <w:szCs w:val="22"/>
              </w:rPr>
            </w:pPr>
            <w:r>
              <w:rPr>
                <w:rFonts w:cs="Arial"/>
                <w:color w:val="000000"/>
                <w:szCs w:val="22"/>
              </w:rPr>
              <w:t>4.1.1.3</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Be able to search for potential suspects using various demographic data such as physical descriptors, biometric identifier numbers or any textual data recorded at the time of booking.  DMS search feature on text fields shall include ‘wild card’ search criteria</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D77A76">
        <w:trPr>
          <w:gridAfter w:val="1"/>
          <w:wAfter w:w="3327" w:type="dxa"/>
          <w:trHeight w:val="5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3647DD" w:rsidP="00505C4C">
            <w:pPr>
              <w:jc w:val="both"/>
              <w:rPr>
                <w:rFonts w:cs="Arial"/>
                <w:color w:val="000000"/>
                <w:szCs w:val="22"/>
              </w:rPr>
            </w:pPr>
            <w:r>
              <w:rPr>
                <w:rFonts w:cs="Arial"/>
                <w:color w:val="000000"/>
                <w:szCs w:val="22"/>
              </w:rPr>
              <w:t>4.1.1.4</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Have various investigative tools including the ability to:</w:t>
            </w:r>
          </w:p>
        </w:tc>
        <w:tc>
          <w:tcPr>
            <w:tcW w:w="1019" w:type="dxa"/>
            <w:tcBorders>
              <w:top w:val="nil"/>
              <w:left w:val="nil"/>
              <w:bottom w:val="single" w:sz="8" w:space="0" w:color="auto"/>
              <w:right w:val="single" w:sz="8" w:space="0" w:color="auto"/>
            </w:tcBorders>
            <w:shd w:val="clear" w:color="000000" w:fill="808080"/>
            <w:vAlign w:val="center"/>
            <w:hideMark/>
          </w:tcPr>
          <w:p w:rsidR="00505C4C" w:rsidRPr="0042584F" w:rsidRDefault="00505C4C" w:rsidP="00505C4C">
            <w:pPr>
              <w:jc w:val="both"/>
              <w:rPr>
                <w:rFonts w:cs="Arial"/>
                <w:color w:val="000000"/>
                <w:szCs w:val="22"/>
              </w:rPr>
            </w:pPr>
            <w:r w:rsidRPr="0042584F">
              <w:rPr>
                <w:rFonts w:cs="Arial"/>
                <w:color w:val="000000"/>
                <w:szCs w:val="22"/>
              </w:rPr>
              <w:t> </w:t>
            </w:r>
          </w:p>
        </w:tc>
        <w:tc>
          <w:tcPr>
            <w:tcW w:w="3327" w:type="dxa"/>
            <w:tcBorders>
              <w:top w:val="nil"/>
              <w:left w:val="nil"/>
              <w:bottom w:val="single" w:sz="8" w:space="0" w:color="auto"/>
              <w:right w:val="single" w:sz="8" w:space="0" w:color="auto"/>
            </w:tcBorders>
            <w:shd w:val="clear" w:color="000000" w:fill="808080"/>
            <w:vAlign w:val="center"/>
            <w:hideMark/>
          </w:tcPr>
          <w:p w:rsidR="00505C4C" w:rsidRPr="0042584F" w:rsidRDefault="00505C4C" w:rsidP="00505C4C">
            <w:pPr>
              <w:jc w:val="both"/>
              <w:rPr>
                <w:rFonts w:cs="Arial"/>
                <w:color w:val="000000"/>
                <w:szCs w:val="22"/>
              </w:rPr>
            </w:pPr>
            <w:r w:rsidRPr="0042584F">
              <w:rPr>
                <w:rFonts w:cs="Arial"/>
                <w:color w:val="000000"/>
                <w:szCs w:val="22"/>
              </w:rPr>
              <w:t> </w:t>
            </w:r>
          </w:p>
        </w:tc>
      </w:tr>
      <w:tr w:rsidR="00505C4C" w:rsidRPr="0042584F" w:rsidTr="001D4CD4">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3647DD" w:rsidP="00505C4C">
            <w:pPr>
              <w:jc w:val="both"/>
              <w:rPr>
                <w:rFonts w:cs="Arial"/>
                <w:color w:val="000000"/>
                <w:szCs w:val="22"/>
              </w:rPr>
            </w:pPr>
            <w:r>
              <w:rPr>
                <w:rFonts w:cs="Arial"/>
                <w:color w:val="000000"/>
                <w:szCs w:val="22"/>
              </w:rPr>
              <w:t>4.1.1.4</w:t>
            </w:r>
            <w:r w:rsidR="00505C4C" w:rsidRPr="0042584F">
              <w:rPr>
                <w:rFonts w:cs="Arial"/>
                <w:color w:val="000000"/>
                <w:szCs w:val="22"/>
              </w:rPr>
              <w:t>.1</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DC054C">
            <w:pPr>
              <w:ind w:left="210" w:firstLineChars="4" w:firstLine="9"/>
              <w:rPr>
                <w:rFonts w:cs="Arial"/>
                <w:color w:val="000000"/>
                <w:szCs w:val="22"/>
              </w:rPr>
            </w:pPr>
            <w:r w:rsidRPr="0042584F">
              <w:rPr>
                <w:rFonts w:cs="Arial"/>
                <w:color w:val="000000"/>
                <w:szCs w:val="22"/>
              </w:rPr>
              <w:t>Perform investigative-level FR searches in the GUI, which includes image normalization (e.g., OSAC and FISWG) tools.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115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3647DD" w:rsidP="00505C4C">
            <w:pPr>
              <w:jc w:val="both"/>
              <w:rPr>
                <w:rFonts w:cs="Arial"/>
                <w:color w:val="000000"/>
                <w:szCs w:val="22"/>
              </w:rPr>
            </w:pPr>
            <w:r>
              <w:rPr>
                <w:rFonts w:cs="Arial"/>
                <w:color w:val="000000"/>
                <w:szCs w:val="22"/>
              </w:rPr>
              <w:t>4.1.1.4</w:t>
            </w:r>
            <w:r w:rsidR="00505C4C" w:rsidRPr="0042584F">
              <w:rPr>
                <w:rFonts w:cs="Arial"/>
                <w:color w:val="000000"/>
                <w:szCs w:val="22"/>
              </w:rPr>
              <w:t>.2</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DC054C">
            <w:pPr>
              <w:ind w:left="210"/>
              <w:rPr>
                <w:rFonts w:cs="Arial"/>
                <w:color w:val="000000"/>
                <w:szCs w:val="22"/>
              </w:rPr>
            </w:pPr>
            <w:r w:rsidRPr="0042584F">
              <w:rPr>
                <w:rFonts w:cs="Arial"/>
                <w:color w:val="000000"/>
                <w:szCs w:val="22"/>
              </w:rPr>
              <w:t>Perform forensic-level facial comparisons in the GUI, which includes comparative tools such as curtain swipe, 3-D image pose correction, and digital image normalization</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p>
        </w:tc>
      </w:tr>
      <w:tr w:rsidR="00505C4C" w:rsidRPr="0042584F" w:rsidTr="001D4CD4">
        <w:trPr>
          <w:gridAfter w:val="1"/>
          <w:wAfter w:w="3327" w:type="dxa"/>
          <w:trHeight w:val="5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3647DD" w:rsidP="006144EC">
            <w:pPr>
              <w:jc w:val="both"/>
              <w:rPr>
                <w:rFonts w:cs="Arial"/>
                <w:color w:val="000000"/>
                <w:szCs w:val="22"/>
              </w:rPr>
            </w:pPr>
            <w:r>
              <w:rPr>
                <w:rFonts w:cs="Arial"/>
                <w:color w:val="000000"/>
                <w:szCs w:val="22"/>
              </w:rPr>
              <w:t>4.1.1.5</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Create Wanted Posters, ‘Be On the Look</w:t>
            </w:r>
            <w:r w:rsidR="001C430F">
              <w:rPr>
                <w:rFonts w:cs="Arial"/>
                <w:color w:val="000000"/>
                <w:szCs w:val="22"/>
              </w:rPr>
              <w:t xml:space="preserve"> </w:t>
            </w:r>
            <w:r w:rsidRPr="0042584F">
              <w:rPr>
                <w:rFonts w:cs="Arial"/>
                <w:color w:val="000000"/>
                <w:szCs w:val="22"/>
              </w:rPr>
              <w:t>Out’ (BOLOS) Posters, and mugshot line-ups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D77A76">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431" w:rsidP="00505C4C">
            <w:pPr>
              <w:jc w:val="both"/>
              <w:rPr>
                <w:rFonts w:cs="Arial"/>
                <w:color w:val="000000"/>
                <w:szCs w:val="22"/>
              </w:rPr>
            </w:pPr>
            <w:r>
              <w:rPr>
                <w:rFonts w:cs="Arial"/>
                <w:color w:val="000000"/>
                <w:szCs w:val="22"/>
              </w:rPr>
              <w:t>4.1.1.6</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When manipulating/normalizing scene image, performs at minimum the following enhanced image editing tools:</w:t>
            </w:r>
          </w:p>
        </w:tc>
        <w:tc>
          <w:tcPr>
            <w:tcW w:w="1019" w:type="dxa"/>
            <w:tcBorders>
              <w:top w:val="nil"/>
              <w:left w:val="nil"/>
              <w:bottom w:val="single" w:sz="8" w:space="0" w:color="auto"/>
              <w:right w:val="single" w:sz="8" w:space="0" w:color="auto"/>
            </w:tcBorders>
            <w:shd w:val="clear" w:color="000000" w:fill="808080"/>
            <w:vAlign w:val="center"/>
            <w:hideMark/>
          </w:tcPr>
          <w:p w:rsidR="00505C4C" w:rsidRPr="0042584F" w:rsidRDefault="00505C4C" w:rsidP="00505C4C">
            <w:pPr>
              <w:rPr>
                <w:rFonts w:cs="Arial"/>
                <w:color w:val="000000"/>
                <w:szCs w:val="22"/>
              </w:rPr>
            </w:pPr>
            <w:r w:rsidRPr="0042584F">
              <w:rPr>
                <w:rFonts w:cs="Arial"/>
                <w:color w:val="000000"/>
                <w:szCs w:val="22"/>
              </w:rPr>
              <w:t> </w:t>
            </w:r>
          </w:p>
        </w:tc>
        <w:tc>
          <w:tcPr>
            <w:tcW w:w="3327" w:type="dxa"/>
            <w:tcBorders>
              <w:top w:val="nil"/>
              <w:left w:val="nil"/>
              <w:bottom w:val="single" w:sz="8" w:space="0" w:color="auto"/>
              <w:right w:val="single" w:sz="8" w:space="0" w:color="auto"/>
            </w:tcBorders>
            <w:shd w:val="clear" w:color="000000" w:fill="808080"/>
            <w:vAlign w:val="center"/>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431" w:rsidP="00505C4C">
            <w:pPr>
              <w:jc w:val="both"/>
              <w:rPr>
                <w:rFonts w:cs="Arial"/>
                <w:color w:val="000000"/>
                <w:szCs w:val="22"/>
              </w:rPr>
            </w:pPr>
            <w:r>
              <w:rPr>
                <w:rFonts w:cs="Arial"/>
                <w:color w:val="000000"/>
                <w:szCs w:val="22"/>
              </w:rPr>
              <w:t>4.1.1.6</w:t>
            </w:r>
            <w:r w:rsidR="00505C4C" w:rsidRPr="0042584F">
              <w:rPr>
                <w:rFonts w:cs="Arial"/>
                <w:color w:val="000000"/>
                <w:szCs w:val="22"/>
              </w:rPr>
              <w:t>.1</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ind w:firstLineChars="100" w:firstLine="220"/>
              <w:rPr>
                <w:rFonts w:cs="Arial"/>
                <w:color w:val="000000"/>
                <w:szCs w:val="22"/>
              </w:rPr>
            </w:pPr>
            <w:r w:rsidRPr="0042584F">
              <w:rPr>
                <w:rFonts w:cs="Arial"/>
                <w:color w:val="000000"/>
                <w:szCs w:val="22"/>
              </w:rPr>
              <w:t>Resizing image</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5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431" w:rsidP="00505C4C">
            <w:pPr>
              <w:jc w:val="both"/>
              <w:rPr>
                <w:rFonts w:cs="Arial"/>
                <w:color w:val="000000"/>
                <w:szCs w:val="22"/>
              </w:rPr>
            </w:pPr>
            <w:r>
              <w:rPr>
                <w:rFonts w:cs="Arial"/>
                <w:color w:val="000000"/>
                <w:szCs w:val="22"/>
              </w:rPr>
              <w:t>4.1.1.6</w:t>
            </w:r>
            <w:r w:rsidR="00505C4C" w:rsidRPr="0042584F">
              <w:rPr>
                <w:rFonts w:cs="Arial"/>
                <w:color w:val="000000"/>
                <w:szCs w:val="22"/>
              </w:rPr>
              <w:t>.2</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DC054C">
            <w:pPr>
              <w:ind w:left="252" w:hanging="1"/>
              <w:rPr>
                <w:rFonts w:cs="Arial"/>
                <w:color w:val="000000"/>
                <w:szCs w:val="22"/>
              </w:rPr>
            </w:pPr>
            <w:r w:rsidRPr="0042584F">
              <w:rPr>
                <w:rFonts w:cs="Arial"/>
                <w:color w:val="000000"/>
                <w:szCs w:val="22"/>
              </w:rPr>
              <w:t>Cropping out subject’s baseball caps, sunglasses, etc.</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431" w:rsidP="00505C4C">
            <w:pPr>
              <w:jc w:val="both"/>
              <w:rPr>
                <w:rFonts w:cs="Arial"/>
                <w:color w:val="000000"/>
                <w:szCs w:val="22"/>
              </w:rPr>
            </w:pPr>
            <w:r>
              <w:rPr>
                <w:rFonts w:cs="Arial"/>
                <w:color w:val="000000"/>
                <w:szCs w:val="22"/>
              </w:rPr>
              <w:t>4.1.1.6</w:t>
            </w:r>
            <w:r w:rsidR="00505C4C" w:rsidRPr="0042584F">
              <w:rPr>
                <w:rFonts w:cs="Arial"/>
                <w:color w:val="000000"/>
                <w:szCs w:val="22"/>
              </w:rPr>
              <w:t>.3</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ind w:firstLineChars="100" w:firstLine="220"/>
              <w:rPr>
                <w:rFonts w:cs="Arial"/>
                <w:color w:val="000000"/>
                <w:szCs w:val="22"/>
              </w:rPr>
            </w:pPr>
            <w:r w:rsidRPr="0042584F">
              <w:rPr>
                <w:rFonts w:cs="Arial"/>
                <w:color w:val="000000"/>
                <w:szCs w:val="22"/>
              </w:rPr>
              <w:t>Image rotation (i.e., pose correction)</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431" w:rsidP="00505C4C">
            <w:pPr>
              <w:jc w:val="both"/>
              <w:rPr>
                <w:rFonts w:cs="Arial"/>
                <w:color w:val="000000"/>
                <w:szCs w:val="22"/>
              </w:rPr>
            </w:pPr>
            <w:r>
              <w:rPr>
                <w:rFonts w:cs="Arial"/>
                <w:color w:val="000000"/>
                <w:szCs w:val="22"/>
              </w:rPr>
              <w:t>4.1.1.6</w:t>
            </w:r>
            <w:r w:rsidR="00505C4C" w:rsidRPr="0042584F">
              <w:rPr>
                <w:rFonts w:cs="Arial"/>
                <w:color w:val="000000"/>
                <w:szCs w:val="22"/>
              </w:rPr>
              <w:t>.4</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ind w:firstLineChars="100" w:firstLine="220"/>
              <w:rPr>
                <w:rFonts w:cs="Arial"/>
                <w:color w:val="000000"/>
                <w:szCs w:val="22"/>
              </w:rPr>
            </w:pPr>
            <w:r w:rsidRPr="0042584F">
              <w:rPr>
                <w:rFonts w:cs="Arial"/>
                <w:color w:val="000000"/>
                <w:szCs w:val="22"/>
              </w:rPr>
              <w:t>Image brightness adjustment</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431" w:rsidP="00505C4C">
            <w:pPr>
              <w:jc w:val="both"/>
              <w:rPr>
                <w:rFonts w:cs="Arial"/>
                <w:color w:val="000000"/>
                <w:szCs w:val="22"/>
              </w:rPr>
            </w:pPr>
            <w:r>
              <w:rPr>
                <w:rFonts w:cs="Arial"/>
                <w:color w:val="000000"/>
                <w:szCs w:val="22"/>
              </w:rPr>
              <w:t>4.1.1.6</w:t>
            </w:r>
            <w:r w:rsidR="00505C4C" w:rsidRPr="0042584F">
              <w:rPr>
                <w:rFonts w:cs="Arial"/>
                <w:color w:val="000000"/>
                <w:szCs w:val="22"/>
              </w:rPr>
              <w:t>.5</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ind w:firstLineChars="100" w:firstLine="220"/>
              <w:rPr>
                <w:rFonts w:cs="Arial"/>
                <w:color w:val="000000"/>
                <w:szCs w:val="22"/>
              </w:rPr>
            </w:pPr>
            <w:r w:rsidRPr="0042584F">
              <w:rPr>
                <w:rFonts w:cs="Arial"/>
                <w:color w:val="000000"/>
                <w:szCs w:val="22"/>
              </w:rPr>
              <w:t>Changing image background (i.e., color)</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431" w:rsidP="006144EC">
            <w:pPr>
              <w:jc w:val="both"/>
              <w:rPr>
                <w:rFonts w:cs="Arial"/>
                <w:color w:val="000000"/>
                <w:szCs w:val="22"/>
              </w:rPr>
            </w:pPr>
            <w:r>
              <w:rPr>
                <w:rFonts w:cs="Arial"/>
                <w:color w:val="000000"/>
                <w:szCs w:val="22"/>
              </w:rPr>
              <w:t>4.1.1.7</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Ability to seal and unseal specific DMS records ordered by the court, by a DMS user with appropriate security permissions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431" w:rsidP="006144EC">
            <w:pPr>
              <w:jc w:val="both"/>
              <w:rPr>
                <w:rFonts w:cs="Arial"/>
                <w:color w:val="000000"/>
                <w:szCs w:val="22"/>
              </w:rPr>
            </w:pPr>
            <w:r>
              <w:rPr>
                <w:rFonts w:cs="Arial"/>
                <w:color w:val="000000"/>
                <w:szCs w:val="22"/>
              </w:rPr>
              <w:lastRenderedPageBreak/>
              <w:t>4.1.1.8</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Ability to block and unblock specific record images, at the discretion of the DMS user with appropriate security permissions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D77A76">
        <w:trPr>
          <w:gridAfter w:val="1"/>
          <w:wAfter w:w="3327" w:type="dxa"/>
          <w:trHeight w:val="5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431" w:rsidP="006144EC">
            <w:pPr>
              <w:jc w:val="both"/>
              <w:rPr>
                <w:rFonts w:cs="Arial"/>
                <w:color w:val="000000"/>
                <w:szCs w:val="22"/>
              </w:rPr>
            </w:pPr>
            <w:r>
              <w:rPr>
                <w:rFonts w:cs="Arial"/>
                <w:color w:val="000000"/>
                <w:szCs w:val="22"/>
              </w:rPr>
              <w:t>4.1.1.9</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Includes watchlist functionality which, at minimum, includes:</w:t>
            </w:r>
          </w:p>
        </w:tc>
        <w:tc>
          <w:tcPr>
            <w:tcW w:w="1019" w:type="dxa"/>
            <w:tcBorders>
              <w:top w:val="nil"/>
              <w:left w:val="nil"/>
              <w:bottom w:val="single" w:sz="8" w:space="0" w:color="auto"/>
              <w:right w:val="single" w:sz="8" w:space="0" w:color="auto"/>
            </w:tcBorders>
            <w:shd w:val="clear" w:color="000000" w:fill="808080"/>
            <w:vAlign w:val="center"/>
            <w:hideMark/>
          </w:tcPr>
          <w:p w:rsidR="00505C4C" w:rsidRPr="0042584F" w:rsidRDefault="00505C4C" w:rsidP="00505C4C">
            <w:pPr>
              <w:rPr>
                <w:rFonts w:cs="Arial"/>
                <w:color w:val="000000"/>
                <w:szCs w:val="22"/>
              </w:rPr>
            </w:pPr>
            <w:r w:rsidRPr="0042584F">
              <w:rPr>
                <w:rFonts w:cs="Arial"/>
                <w:color w:val="000000"/>
                <w:szCs w:val="22"/>
              </w:rPr>
              <w:t> </w:t>
            </w:r>
          </w:p>
        </w:tc>
        <w:tc>
          <w:tcPr>
            <w:tcW w:w="3327" w:type="dxa"/>
            <w:tcBorders>
              <w:top w:val="nil"/>
              <w:left w:val="nil"/>
              <w:bottom w:val="single" w:sz="8" w:space="0" w:color="auto"/>
              <w:right w:val="single" w:sz="8" w:space="0" w:color="auto"/>
            </w:tcBorders>
            <w:shd w:val="clear" w:color="000000" w:fill="808080"/>
            <w:vAlign w:val="center"/>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5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431" w:rsidP="00505C4C">
            <w:pPr>
              <w:jc w:val="both"/>
              <w:rPr>
                <w:rFonts w:cs="Arial"/>
                <w:color w:val="000000"/>
                <w:szCs w:val="22"/>
              </w:rPr>
            </w:pPr>
            <w:r>
              <w:rPr>
                <w:rFonts w:cs="Arial"/>
                <w:color w:val="000000"/>
                <w:szCs w:val="22"/>
              </w:rPr>
              <w:t>4.1.1.9</w:t>
            </w:r>
            <w:r w:rsidR="00505C4C" w:rsidRPr="0042584F">
              <w:rPr>
                <w:rFonts w:cs="Arial"/>
                <w:color w:val="000000"/>
                <w:szCs w:val="22"/>
              </w:rPr>
              <w:t>.1</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C430F">
            <w:pPr>
              <w:ind w:left="162"/>
              <w:rPr>
                <w:rFonts w:cs="Arial"/>
                <w:color w:val="000000"/>
                <w:szCs w:val="22"/>
              </w:rPr>
            </w:pPr>
            <w:r w:rsidRPr="0042584F">
              <w:rPr>
                <w:rFonts w:cs="Arial"/>
                <w:color w:val="000000"/>
                <w:szCs w:val="22"/>
              </w:rPr>
              <w:t>Adding a subject image to the watchlist including a sketch/composite</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431" w:rsidP="00505C4C">
            <w:pPr>
              <w:jc w:val="both"/>
              <w:rPr>
                <w:rFonts w:cs="Arial"/>
                <w:color w:val="000000"/>
                <w:szCs w:val="22"/>
              </w:rPr>
            </w:pPr>
            <w:r>
              <w:rPr>
                <w:rFonts w:cs="Arial"/>
                <w:color w:val="000000"/>
                <w:szCs w:val="22"/>
              </w:rPr>
              <w:t>4.1.1.9</w:t>
            </w:r>
            <w:r w:rsidR="00505C4C" w:rsidRPr="0042584F">
              <w:rPr>
                <w:rFonts w:cs="Arial"/>
                <w:color w:val="000000"/>
                <w:szCs w:val="22"/>
              </w:rPr>
              <w:t>.2</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DC054C">
            <w:pPr>
              <w:ind w:left="162"/>
              <w:rPr>
                <w:rFonts w:cs="Arial"/>
                <w:color w:val="000000"/>
                <w:szCs w:val="22"/>
              </w:rPr>
            </w:pPr>
            <w:r w:rsidRPr="0042584F">
              <w:rPr>
                <w:rFonts w:cs="Arial"/>
                <w:color w:val="000000"/>
                <w:szCs w:val="22"/>
              </w:rPr>
              <w:t>Adding a subject record into the watchlist containing only biometric identifiers (SID, Main, FBI, or combination), no photo</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115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431" w:rsidP="00505C4C">
            <w:pPr>
              <w:jc w:val="both"/>
              <w:rPr>
                <w:rFonts w:cs="Arial"/>
                <w:color w:val="000000"/>
                <w:szCs w:val="22"/>
              </w:rPr>
            </w:pPr>
            <w:r>
              <w:rPr>
                <w:rFonts w:cs="Arial"/>
                <w:color w:val="000000"/>
                <w:szCs w:val="22"/>
              </w:rPr>
              <w:t>4.1.1.9</w:t>
            </w:r>
            <w:r w:rsidR="00505C4C" w:rsidRPr="0042584F">
              <w:rPr>
                <w:rFonts w:cs="Arial"/>
                <w:color w:val="000000"/>
                <w:szCs w:val="22"/>
              </w:rPr>
              <w:t>.3</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DC054C">
            <w:pPr>
              <w:ind w:left="162"/>
              <w:rPr>
                <w:rFonts w:cs="Arial"/>
                <w:color w:val="000000"/>
                <w:szCs w:val="22"/>
              </w:rPr>
            </w:pPr>
            <w:r w:rsidRPr="0042584F">
              <w:rPr>
                <w:rFonts w:cs="Arial"/>
                <w:color w:val="000000"/>
                <w:szCs w:val="22"/>
              </w:rPr>
              <w:t xml:space="preserve">DMS searches watchlist entries against all existing </w:t>
            </w:r>
            <w:r>
              <w:rPr>
                <w:rFonts w:cs="Arial"/>
                <w:sz w:val="24"/>
                <w:szCs w:val="24"/>
              </w:rPr>
              <w:t>Live Scan</w:t>
            </w:r>
            <w:r w:rsidRPr="0042584F">
              <w:rPr>
                <w:rFonts w:cs="Arial"/>
                <w:color w:val="000000"/>
                <w:szCs w:val="22"/>
              </w:rPr>
              <w:t xml:space="preserve"> booking transactions and, if no match found, all incoming </w:t>
            </w:r>
            <w:r>
              <w:rPr>
                <w:rFonts w:cs="Arial"/>
                <w:sz w:val="24"/>
                <w:szCs w:val="24"/>
              </w:rPr>
              <w:t>Live Scan</w:t>
            </w:r>
            <w:r>
              <w:rPr>
                <w:rFonts w:cs="Arial"/>
                <w:color w:val="000000"/>
                <w:szCs w:val="22"/>
              </w:rPr>
              <w:t xml:space="preserve"> </w:t>
            </w:r>
            <w:r w:rsidRPr="0042584F">
              <w:rPr>
                <w:rFonts w:cs="Arial"/>
                <w:color w:val="000000"/>
                <w:szCs w:val="22"/>
              </w:rPr>
              <w:t>booking transactions until there’s a match</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D77A76">
        <w:trPr>
          <w:gridAfter w:val="1"/>
          <w:wAfter w:w="3327" w:type="dxa"/>
          <w:trHeight w:val="115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431" w:rsidP="00505C4C">
            <w:pPr>
              <w:jc w:val="both"/>
              <w:rPr>
                <w:rFonts w:cs="Arial"/>
                <w:color w:val="000000"/>
                <w:szCs w:val="22"/>
              </w:rPr>
            </w:pPr>
            <w:r>
              <w:rPr>
                <w:rFonts w:cs="Arial"/>
                <w:color w:val="000000"/>
                <w:szCs w:val="22"/>
              </w:rPr>
              <w:t>4.1.1.9</w:t>
            </w:r>
            <w:r w:rsidR="00505C4C" w:rsidRPr="0042584F">
              <w:rPr>
                <w:rFonts w:cs="Arial"/>
                <w:color w:val="000000"/>
                <w:szCs w:val="22"/>
              </w:rPr>
              <w:t>.4</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DC054C">
            <w:pPr>
              <w:ind w:left="162"/>
              <w:rPr>
                <w:rFonts w:cs="Arial"/>
                <w:color w:val="000000"/>
                <w:szCs w:val="22"/>
              </w:rPr>
            </w:pPr>
            <w:r w:rsidRPr="0042584F">
              <w:rPr>
                <w:rFonts w:cs="Arial"/>
                <w:color w:val="000000"/>
                <w:szCs w:val="22"/>
              </w:rPr>
              <w:t xml:space="preserve">When a potential match is found, DMS sends automatic </w:t>
            </w:r>
            <w:r>
              <w:rPr>
                <w:rFonts w:cs="Arial"/>
                <w:color w:val="000000"/>
                <w:szCs w:val="22"/>
              </w:rPr>
              <w:t>electronic (</w:t>
            </w:r>
            <w:r w:rsidRPr="0042584F">
              <w:rPr>
                <w:rFonts w:cs="Arial"/>
                <w:color w:val="000000"/>
                <w:szCs w:val="22"/>
              </w:rPr>
              <w:t>eMail</w:t>
            </w:r>
            <w:r>
              <w:rPr>
                <w:rFonts w:cs="Arial"/>
                <w:color w:val="000000"/>
                <w:szCs w:val="22"/>
              </w:rPr>
              <w:t>)</w:t>
            </w:r>
            <w:r w:rsidRPr="0042584F">
              <w:rPr>
                <w:rFonts w:cs="Arial"/>
                <w:color w:val="000000"/>
                <w:szCs w:val="22"/>
              </w:rPr>
              <w:t xml:space="preserve"> notifications based on algorithm match-threshold score and levels, as follows:</w:t>
            </w:r>
          </w:p>
        </w:tc>
        <w:tc>
          <w:tcPr>
            <w:tcW w:w="1019" w:type="dxa"/>
            <w:tcBorders>
              <w:top w:val="nil"/>
              <w:left w:val="nil"/>
              <w:bottom w:val="single" w:sz="8" w:space="0" w:color="auto"/>
              <w:right w:val="single" w:sz="8" w:space="0" w:color="auto"/>
            </w:tcBorders>
            <w:shd w:val="clear" w:color="000000" w:fill="808080"/>
            <w:vAlign w:val="center"/>
            <w:hideMark/>
          </w:tcPr>
          <w:p w:rsidR="00505C4C" w:rsidRPr="0042584F" w:rsidRDefault="00505C4C" w:rsidP="00505C4C">
            <w:pPr>
              <w:rPr>
                <w:rFonts w:cs="Arial"/>
                <w:color w:val="000000"/>
                <w:szCs w:val="22"/>
              </w:rPr>
            </w:pPr>
            <w:r w:rsidRPr="0042584F">
              <w:rPr>
                <w:rFonts w:cs="Arial"/>
                <w:color w:val="000000"/>
                <w:szCs w:val="22"/>
              </w:rPr>
              <w:t> </w:t>
            </w:r>
          </w:p>
        </w:tc>
        <w:tc>
          <w:tcPr>
            <w:tcW w:w="3327" w:type="dxa"/>
            <w:tcBorders>
              <w:top w:val="nil"/>
              <w:left w:val="nil"/>
              <w:bottom w:val="single" w:sz="8" w:space="0" w:color="auto"/>
              <w:right w:val="single" w:sz="8" w:space="0" w:color="auto"/>
            </w:tcBorders>
            <w:shd w:val="clear" w:color="000000" w:fill="808080"/>
            <w:vAlign w:val="center"/>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5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431" w:rsidP="00505C4C">
            <w:pPr>
              <w:jc w:val="both"/>
              <w:rPr>
                <w:rFonts w:cs="Arial"/>
                <w:color w:val="000000"/>
                <w:szCs w:val="22"/>
              </w:rPr>
            </w:pPr>
            <w:r>
              <w:rPr>
                <w:rFonts w:cs="Arial"/>
                <w:color w:val="000000"/>
                <w:szCs w:val="22"/>
              </w:rPr>
              <w:t>4.1.1.9</w:t>
            </w:r>
            <w:r w:rsidRPr="0042584F">
              <w:rPr>
                <w:rFonts w:cs="Arial"/>
                <w:color w:val="000000"/>
                <w:szCs w:val="22"/>
              </w:rPr>
              <w:t>.4</w:t>
            </w:r>
            <w:r w:rsidR="00505C4C" w:rsidRPr="0042584F">
              <w:rPr>
                <w:rFonts w:cs="Arial"/>
                <w:color w:val="000000"/>
                <w:szCs w:val="22"/>
              </w:rPr>
              <w:t>.1</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DC054C">
            <w:pPr>
              <w:ind w:left="342"/>
              <w:rPr>
                <w:rFonts w:cs="Arial"/>
                <w:color w:val="000000"/>
                <w:szCs w:val="22"/>
              </w:rPr>
            </w:pPr>
            <w:r w:rsidRPr="0042584F">
              <w:rPr>
                <w:rFonts w:cs="Arial"/>
                <w:color w:val="000000"/>
                <w:szCs w:val="22"/>
              </w:rPr>
              <w:t>Level 1 (low certainty) notifies only the DMS user who entered into watchlist</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431" w:rsidP="00505C4C">
            <w:pPr>
              <w:jc w:val="both"/>
              <w:rPr>
                <w:rFonts w:cs="Arial"/>
                <w:color w:val="000000"/>
                <w:szCs w:val="22"/>
              </w:rPr>
            </w:pPr>
            <w:r>
              <w:rPr>
                <w:rFonts w:cs="Arial"/>
                <w:color w:val="000000"/>
                <w:szCs w:val="22"/>
              </w:rPr>
              <w:t>4.1.1.9</w:t>
            </w:r>
            <w:r w:rsidRPr="0042584F">
              <w:rPr>
                <w:rFonts w:cs="Arial"/>
                <w:color w:val="000000"/>
                <w:szCs w:val="22"/>
              </w:rPr>
              <w:t>.4</w:t>
            </w:r>
            <w:r w:rsidR="00505C4C" w:rsidRPr="0042584F">
              <w:rPr>
                <w:rFonts w:cs="Arial"/>
                <w:color w:val="000000"/>
                <w:szCs w:val="22"/>
              </w:rPr>
              <w:t>.2</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DC054C">
            <w:pPr>
              <w:ind w:left="342"/>
              <w:rPr>
                <w:rFonts w:cs="Arial"/>
                <w:color w:val="000000"/>
                <w:szCs w:val="22"/>
              </w:rPr>
            </w:pPr>
            <w:r w:rsidRPr="0042584F">
              <w:rPr>
                <w:rFonts w:cs="Arial"/>
                <w:color w:val="000000"/>
                <w:szCs w:val="22"/>
              </w:rPr>
              <w:t>Level 2 (medium certainty) notifies both the DMS user and that user’s agency eMail group (if it exists)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460E53" w:rsidP="00505C4C">
            <w:pPr>
              <w:jc w:val="both"/>
              <w:rPr>
                <w:rFonts w:cs="Arial"/>
                <w:color w:val="000000"/>
                <w:szCs w:val="22"/>
              </w:rPr>
            </w:pPr>
            <w:r>
              <w:rPr>
                <w:rFonts w:cs="Arial"/>
                <w:color w:val="000000"/>
                <w:szCs w:val="22"/>
              </w:rPr>
              <w:t>4.1.1.9</w:t>
            </w:r>
            <w:r w:rsidRPr="0042584F">
              <w:rPr>
                <w:rFonts w:cs="Arial"/>
                <w:color w:val="000000"/>
                <w:szCs w:val="22"/>
              </w:rPr>
              <w:t>.4</w:t>
            </w:r>
            <w:r w:rsidR="00505C4C" w:rsidRPr="0042584F">
              <w:rPr>
                <w:rFonts w:cs="Arial"/>
                <w:color w:val="000000"/>
                <w:szCs w:val="22"/>
              </w:rPr>
              <w:t>.3</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DC054C">
            <w:pPr>
              <w:ind w:left="342"/>
              <w:rPr>
                <w:rFonts w:cs="Arial"/>
                <w:color w:val="000000"/>
                <w:szCs w:val="22"/>
              </w:rPr>
            </w:pPr>
            <w:r w:rsidRPr="0042584F">
              <w:rPr>
                <w:rFonts w:cs="Arial"/>
                <w:color w:val="000000"/>
                <w:szCs w:val="22"/>
              </w:rPr>
              <w:t>Level 3 (high certainty) notifies DMS user, that user’s agency eMail group, and the LACRIS Help Desk</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115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AF1AAC" w:rsidP="006144EC">
            <w:pPr>
              <w:jc w:val="both"/>
              <w:rPr>
                <w:rFonts w:cs="Arial"/>
                <w:color w:val="000000"/>
                <w:szCs w:val="22"/>
              </w:rPr>
            </w:pPr>
            <w:r>
              <w:rPr>
                <w:rFonts w:cs="Arial"/>
                <w:color w:val="000000"/>
                <w:szCs w:val="22"/>
              </w:rPr>
              <w:t>4.1.1.9</w:t>
            </w:r>
            <w:r w:rsidRPr="0042584F">
              <w:rPr>
                <w:rFonts w:cs="Arial"/>
                <w:color w:val="000000"/>
                <w:szCs w:val="22"/>
              </w:rPr>
              <w:t>.</w:t>
            </w:r>
            <w:r>
              <w:rPr>
                <w:rFonts w:cs="Arial"/>
                <w:color w:val="000000"/>
                <w:szCs w:val="22"/>
              </w:rPr>
              <w:t>5</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DC054C">
            <w:pPr>
              <w:ind w:left="162"/>
              <w:rPr>
                <w:rFonts w:cs="Arial"/>
                <w:color w:val="000000"/>
                <w:szCs w:val="22"/>
              </w:rPr>
            </w:pPr>
            <w:r w:rsidRPr="0042584F">
              <w:rPr>
                <w:rFonts w:cs="Arial"/>
                <w:color w:val="000000"/>
                <w:szCs w:val="22"/>
              </w:rPr>
              <w:t xml:space="preserve">eMail notification’s content body contains all information from both the watchlist entry and either the </w:t>
            </w:r>
            <w:r>
              <w:rPr>
                <w:rFonts w:cs="Arial"/>
                <w:sz w:val="24"/>
                <w:szCs w:val="24"/>
              </w:rPr>
              <w:t>Live Scan</w:t>
            </w:r>
            <w:r>
              <w:rPr>
                <w:rFonts w:cs="Arial"/>
                <w:color w:val="000000"/>
                <w:szCs w:val="22"/>
              </w:rPr>
              <w:t xml:space="preserve"> </w:t>
            </w:r>
            <w:r w:rsidRPr="0042584F">
              <w:rPr>
                <w:rFonts w:cs="Arial"/>
                <w:color w:val="000000"/>
                <w:szCs w:val="22"/>
              </w:rPr>
              <w:t>record or FR search transaction</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AF1AAC" w:rsidP="006144EC">
            <w:pPr>
              <w:jc w:val="both"/>
              <w:rPr>
                <w:rFonts w:cs="Arial"/>
                <w:color w:val="000000"/>
                <w:szCs w:val="22"/>
              </w:rPr>
            </w:pPr>
            <w:r>
              <w:rPr>
                <w:rFonts w:cs="Arial"/>
                <w:color w:val="000000"/>
                <w:szCs w:val="22"/>
              </w:rPr>
              <w:t>4.1.1.9</w:t>
            </w:r>
            <w:r w:rsidRPr="0042584F">
              <w:rPr>
                <w:rFonts w:cs="Arial"/>
                <w:color w:val="000000"/>
                <w:szCs w:val="22"/>
              </w:rPr>
              <w:t>.</w:t>
            </w:r>
            <w:r>
              <w:rPr>
                <w:rFonts w:cs="Arial"/>
                <w:color w:val="000000"/>
                <w:szCs w:val="22"/>
              </w:rPr>
              <w:t>6</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DC054C">
            <w:pPr>
              <w:ind w:left="162"/>
              <w:rPr>
                <w:rFonts w:cs="Arial"/>
                <w:color w:val="000000"/>
                <w:szCs w:val="22"/>
              </w:rPr>
            </w:pPr>
            <w:r w:rsidRPr="0042584F">
              <w:rPr>
                <w:rFonts w:cs="Arial"/>
                <w:color w:val="000000"/>
                <w:szCs w:val="22"/>
              </w:rPr>
              <w:t>DMS FR algorithm match-threshold level scores are configurable by DMS system administrator</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AF1AAC" w:rsidP="006144EC">
            <w:pPr>
              <w:jc w:val="both"/>
              <w:rPr>
                <w:rFonts w:cs="Arial"/>
                <w:color w:val="000000"/>
                <w:szCs w:val="22"/>
              </w:rPr>
            </w:pPr>
            <w:r>
              <w:rPr>
                <w:rFonts w:cs="Arial"/>
                <w:color w:val="000000"/>
                <w:szCs w:val="22"/>
              </w:rPr>
              <w:t>4.1.1.10</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Includes a sketching/composite creation tool</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5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AF1AAC" w:rsidP="006144EC">
            <w:pPr>
              <w:jc w:val="both"/>
              <w:rPr>
                <w:rFonts w:cs="Arial"/>
                <w:color w:val="000000"/>
                <w:szCs w:val="22"/>
              </w:rPr>
            </w:pPr>
            <w:r>
              <w:rPr>
                <w:rFonts w:cs="Arial"/>
                <w:color w:val="000000"/>
                <w:szCs w:val="22"/>
              </w:rPr>
              <w:lastRenderedPageBreak/>
              <w:t>4.1.1.11</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 xml:space="preserve">Integrates with LACRIS’ </w:t>
            </w:r>
            <w:r>
              <w:rPr>
                <w:rFonts w:cs="Arial"/>
                <w:sz w:val="24"/>
                <w:szCs w:val="24"/>
              </w:rPr>
              <w:t>Live Scan</w:t>
            </w:r>
            <w:r>
              <w:rPr>
                <w:rFonts w:cs="Arial"/>
                <w:color w:val="000000"/>
                <w:szCs w:val="22"/>
              </w:rPr>
              <w:t xml:space="preserve"> </w:t>
            </w:r>
            <w:r w:rsidRPr="0042584F">
              <w:rPr>
                <w:rFonts w:cs="Arial"/>
                <w:color w:val="000000"/>
                <w:szCs w:val="22"/>
              </w:rPr>
              <w:t>system for criminal booking information and images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AF1AAC" w:rsidP="006144EC">
            <w:pPr>
              <w:jc w:val="both"/>
              <w:rPr>
                <w:rFonts w:cs="Arial"/>
                <w:color w:val="000000"/>
                <w:szCs w:val="22"/>
              </w:rPr>
            </w:pPr>
            <w:r>
              <w:rPr>
                <w:rFonts w:cs="Arial"/>
                <w:color w:val="000000"/>
                <w:szCs w:val="22"/>
              </w:rPr>
              <w:t>4.1.1.12</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Interfaces with Cal DOJ’s JIMS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B75FB">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115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AF1AAC" w:rsidP="006144EC">
            <w:pPr>
              <w:jc w:val="both"/>
              <w:rPr>
                <w:rFonts w:cs="Arial"/>
                <w:color w:val="000000"/>
                <w:szCs w:val="22"/>
              </w:rPr>
            </w:pPr>
            <w:r>
              <w:rPr>
                <w:rFonts w:cs="Arial"/>
                <w:color w:val="000000"/>
                <w:szCs w:val="22"/>
              </w:rPr>
              <w:t>4.1.1.13</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 xml:space="preserve">Performs record sealing and unsealing procedures, including </w:t>
            </w:r>
            <w:r>
              <w:rPr>
                <w:rFonts w:cs="Arial"/>
                <w:color w:val="000000"/>
                <w:szCs w:val="22"/>
              </w:rPr>
              <w:t>electronic</w:t>
            </w:r>
            <w:r w:rsidRPr="0042584F">
              <w:rPr>
                <w:rFonts w:cs="Arial"/>
                <w:color w:val="000000"/>
                <w:szCs w:val="22"/>
              </w:rPr>
              <w:t xml:space="preserve"> notifications to DMS users who have previously accessed said records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B75FB">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AF1AAC" w:rsidP="006144EC">
            <w:pPr>
              <w:jc w:val="both"/>
              <w:rPr>
                <w:rFonts w:cs="Arial"/>
                <w:color w:val="000000"/>
                <w:szCs w:val="22"/>
              </w:rPr>
            </w:pPr>
            <w:r>
              <w:rPr>
                <w:rFonts w:cs="Arial"/>
                <w:color w:val="000000"/>
                <w:szCs w:val="22"/>
              </w:rPr>
              <w:t>4.1.1.14</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 xml:space="preserve">Conducts record sealing, including </w:t>
            </w:r>
            <w:r>
              <w:rPr>
                <w:rFonts w:cs="Arial"/>
                <w:color w:val="000000"/>
                <w:szCs w:val="22"/>
              </w:rPr>
              <w:t>electronic</w:t>
            </w:r>
            <w:r w:rsidRPr="0042584F">
              <w:rPr>
                <w:rFonts w:cs="Arial"/>
                <w:color w:val="000000"/>
                <w:szCs w:val="22"/>
              </w:rPr>
              <w:t xml:space="preserve"> notifications to DMS users who accessed said records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B75FB">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AF1AAC" w:rsidP="006144EC">
            <w:pPr>
              <w:jc w:val="both"/>
              <w:rPr>
                <w:rFonts w:cs="Arial"/>
                <w:color w:val="000000"/>
                <w:szCs w:val="22"/>
              </w:rPr>
            </w:pPr>
            <w:r>
              <w:rPr>
                <w:rFonts w:cs="Arial"/>
                <w:color w:val="000000"/>
                <w:szCs w:val="22"/>
              </w:rPr>
              <w:t>4.1.1.15</w:t>
            </w:r>
          </w:p>
        </w:tc>
        <w:tc>
          <w:tcPr>
            <w:tcW w:w="5014" w:type="dxa"/>
            <w:tcBorders>
              <w:top w:val="nil"/>
              <w:left w:val="nil"/>
              <w:bottom w:val="nil"/>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Performs matches between subject image and mugshots, and displays each potential candidate match side-by-side with subject image</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B75FB">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5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AF1AAC" w:rsidP="006144EC">
            <w:pPr>
              <w:jc w:val="both"/>
              <w:rPr>
                <w:rFonts w:cs="Arial"/>
                <w:color w:val="000000"/>
                <w:szCs w:val="22"/>
              </w:rPr>
            </w:pPr>
            <w:r>
              <w:rPr>
                <w:rFonts w:cs="Arial"/>
                <w:color w:val="000000"/>
                <w:szCs w:val="22"/>
              </w:rPr>
              <w:t>4.1.1.16</w:t>
            </w:r>
          </w:p>
        </w:tc>
        <w:tc>
          <w:tcPr>
            <w:tcW w:w="5014" w:type="dxa"/>
            <w:tcBorders>
              <w:top w:val="single" w:sz="8" w:space="0" w:color="auto"/>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Links same person’s most current mugshot and SMT images with all historical mugshots/images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B75FB">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AF1AAC" w:rsidP="006144EC">
            <w:pPr>
              <w:jc w:val="both"/>
              <w:rPr>
                <w:rFonts w:cs="Arial"/>
                <w:color w:val="000000"/>
                <w:szCs w:val="22"/>
              </w:rPr>
            </w:pPr>
            <w:r>
              <w:rPr>
                <w:rFonts w:cs="Arial"/>
                <w:color w:val="000000"/>
                <w:szCs w:val="22"/>
              </w:rPr>
              <w:t>4.1.1.17</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Displays the most prevalent potential candidate match mugshot and provides viewing in DMS of same candidate’s linked mugshots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B75FB">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AF1AAC" w:rsidP="006144EC">
            <w:pPr>
              <w:jc w:val="both"/>
              <w:rPr>
                <w:rFonts w:cs="Arial"/>
                <w:color w:val="000000"/>
                <w:szCs w:val="22"/>
              </w:rPr>
            </w:pPr>
            <w:r>
              <w:rPr>
                <w:rFonts w:cs="Arial"/>
                <w:color w:val="000000"/>
                <w:szCs w:val="22"/>
              </w:rPr>
              <w:t>4.1.1.18</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Allows DMS user to remotely email subject image to DMS, and DMS automatically performs a potential candidate FR search</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B75FB">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5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D70EC3" w:rsidP="006144EC">
            <w:pPr>
              <w:jc w:val="both"/>
              <w:rPr>
                <w:rFonts w:cs="Arial"/>
                <w:color w:val="000000"/>
                <w:szCs w:val="22"/>
              </w:rPr>
            </w:pPr>
            <w:r>
              <w:rPr>
                <w:rFonts w:cs="Arial"/>
                <w:color w:val="000000"/>
                <w:szCs w:val="22"/>
              </w:rPr>
              <w:t>4.1.1.19</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 xml:space="preserve">DMS only receives emails from an authorized DMS user </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5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D70EC3" w:rsidP="006144EC">
            <w:pPr>
              <w:jc w:val="both"/>
              <w:rPr>
                <w:rFonts w:cs="Arial"/>
                <w:color w:val="000000"/>
                <w:szCs w:val="22"/>
              </w:rPr>
            </w:pPr>
            <w:r>
              <w:rPr>
                <w:rFonts w:cs="Arial"/>
                <w:color w:val="000000"/>
                <w:szCs w:val="22"/>
              </w:rPr>
              <w:t>4.1.1.20</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Compliant with California Offender Records Information Act (CORI)</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5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D70EC3" w:rsidP="006144EC">
            <w:pPr>
              <w:jc w:val="both"/>
              <w:rPr>
                <w:rFonts w:cs="Arial"/>
                <w:color w:val="000000"/>
                <w:szCs w:val="22"/>
              </w:rPr>
            </w:pPr>
            <w:r>
              <w:rPr>
                <w:rFonts w:cs="Arial"/>
                <w:color w:val="000000"/>
                <w:szCs w:val="22"/>
              </w:rPr>
              <w:t>4.1.1.21</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 xml:space="preserve">Meets FBI’s Criminal Justice Information Services (CJIS) security policy </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5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D70EC3" w:rsidP="006144EC">
            <w:pPr>
              <w:jc w:val="both"/>
              <w:rPr>
                <w:rFonts w:cs="Arial"/>
                <w:color w:val="000000"/>
                <w:szCs w:val="22"/>
              </w:rPr>
            </w:pPr>
            <w:r>
              <w:rPr>
                <w:rFonts w:cs="Arial"/>
                <w:color w:val="000000"/>
                <w:szCs w:val="22"/>
              </w:rPr>
              <w:t>4.1.1.22</w:t>
            </w:r>
          </w:p>
        </w:tc>
        <w:tc>
          <w:tcPr>
            <w:tcW w:w="5014" w:type="dxa"/>
            <w:tcBorders>
              <w:top w:val="nil"/>
              <w:left w:val="nil"/>
              <w:bottom w:val="single" w:sz="8" w:space="0" w:color="auto"/>
              <w:right w:val="single" w:sz="8" w:space="0" w:color="auto"/>
            </w:tcBorders>
            <w:shd w:val="clear" w:color="auto" w:fill="auto"/>
            <w:vAlign w:val="center"/>
            <w:hideMark/>
          </w:tcPr>
          <w:p w:rsidR="00542AFA" w:rsidRPr="0042584F" w:rsidRDefault="00505C4C" w:rsidP="00505C4C">
            <w:pPr>
              <w:rPr>
                <w:rFonts w:cs="Arial"/>
                <w:color w:val="000000"/>
                <w:szCs w:val="22"/>
              </w:rPr>
            </w:pPr>
            <w:r w:rsidRPr="0042584F">
              <w:rPr>
                <w:rFonts w:cs="Arial"/>
                <w:color w:val="000000"/>
                <w:szCs w:val="22"/>
              </w:rPr>
              <w:t>Includes on-line user and training manuals, including video tutorials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42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E0E" w:rsidP="00505C4C">
            <w:pPr>
              <w:jc w:val="both"/>
              <w:rPr>
                <w:rFonts w:cs="Arial"/>
                <w:color w:val="000000"/>
                <w:szCs w:val="22"/>
              </w:rPr>
            </w:pPr>
            <w:r>
              <w:rPr>
                <w:rFonts w:cs="Arial"/>
                <w:color w:val="000000"/>
                <w:szCs w:val="22"/>
              </w:rPr>
              <w:t>4.1.2</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9E4054">
            <w:pPr>
              <w:rPr>
                <w:rFonts w:cs="Arial"/>
                <w:color w:val="000000"/>
                <w:szCs w:val="22"/>
              </w:rPr>
            </w:pPr>
            <w:r w:rsidRPr="0042584F">
              <w:rPr>
                <w:rFonts w:cs="Arial"/>
                <w:color w:val="000000"/>
                <w:szCs w:val="22"/>
              </w:rPr>
              <w:t xml:space="preserve">DMS </w:t>
            </w:r>
            <w:r w:rsidRPr="0042584F">
              <w:rPr>
                <w:rFonts w:cs="Arial"/>
                <w:b/>
                <w:bCs/>
                <w:color w:val="000000"/>
                <w:szCs w:val="22"/>
                <w:u w:val="single"/>
              </w:rPr>
              <w:t xml:space="preserve">should </w:t>
            </w:r>
            <w:r w:rsidR="001C430F">
              <w:rPr>
                <w:rFonts w:cs="Arial"/>
                <w:b/>
                <w:bCs/>
                <w:color w:val="000000"/>
                <w:szCs w:val="22"/>
                <w:u w:val="single"/>
              </w:rPr>
              <w:t>optimally</w:t>
            </w:r>
            <w:r w:rsidRPr="0042584F">
              <w:rPr>
                <w:rFonts w:cs="Arial"/>
                <w:b/>
                <w:bCs/>
                <w:color w:val="000000"/>
                <w:szCs w:val="22"/>
                <w:u w:val="single"/>
              </w:rPr>
              <w:t xml:space="preserve"> </w:t>
            </w:r>
            <w:r w:rsidR="009E4054">
              <w:rPr>
                <w:rFonts w:cs="Arial"/>
                <w:b/>
                <w:bCs/>
                <w:color w:val="000000"/>
                <w:szCs w:val="22"/>
                <w:u w:val="single"/>
              </w:rPr>
              <w:t>provide</w:t>
            </w:r>
            <w:r w:rsidRPr="0042584F">
              <w:rPr>
                <w:rFonts w:cs="Arial"/>
                <w:color w:val="000000"/>
                <w:szCs w:val="22"/>
              </w:rPr>
              <w:t xml:space="preserve"> the following:</w:t>
            </w:r>
          </w:p>
        </w:tc>
        <w:tc>
          <w:tcPr>
            <w:tcW w:w="1019" w:type="dxa"/>
            <w:tcBorders>
              <w:top w:val="nil"/>
              <w:left w:val="nil"/>
              <w:bottom w:val="single" w:sz="8" w:space="0" w:color="auto"/>
              <w:right w:val="single" w:sz="8" w:space="0" w:color="auto"/>
            </w:tcBorders>
            <w:shd w:val="clear" w:color="000000" w:fill="808080"/>
            <w:vAlign w:val="center"/>
            <w:hideMark/>
          </w:tcPr>
          <w:p w:rsidR="00505C4C" w:rsidRPr="0042584F" w:rsidRDefault="00505C4C" w:rsidP="00505C4C">
            <w:pPr>
              <w:jc w:val="both"/>
              <w:rPr>
                <w:rFonts w:cs="Arial"/>
                <w:color w:val="000000"/>
                <w:szCs w:val="22"/>
              </w:rPr>
            </w:pPr>
            <w:r w:rsidRPr="0042584F">
              <w:rPr>
                <w:rFonts w:cs="Arial"/>
                <w:color w:val="000000"/>
                <w:szCs w:val="22"/>
              </w:rPr>
              <w:t> </w:t>
            </w:r>
          </w:p>
        </w:tc>
        <w:tc>
          <w:tcPr>
            <w:tcW w:w="3327" w:type="dxa"/>
            <w:tcBorders>
              <w:top w:val="nil"/>
              <w:left w:val="nil"/>
              <w:bottom w:val="single" w:sz="8" w:space="0" w:color="auto"/>
              <w:right w:val="single" w:sz="8" w:space="0" w:color="auto"/>
            </w:tcBorders>
            <w:shd w:val="clear" w:color="000000" w:fill="808080"/>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115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E0E" w:rsidP="00505C4C">
            <w:pPr>
              <w:jc w:val="both"/>
              <w:rPr>
                <w:rFonts w:cs="Arial"/>
                <w:color w:val="000000"/>
                <w:szCs w:val="22"/>
              </w:rPr>
            </w:pPr>
            <w:r>
              <w:rPr>
                <w:rFonts w:cs="Arial"/>
                <w:color w:val="000000"/>
                <w:szCs w:val="22"/>
              </w:rPr>
              <w:t>4.1.2</w:t>
            </w:r>
            <w:r w:rsidR="00505C4C" w:rsidRPr="0042584F">
              <w:rPr>
                <w:rFonts w:cs="Arial"/>
                <w:color w:val="000000"/>
                <w:szCs w:val="22"/>
              </w:rPr>
              <w:t>.1</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Allows a DMS user to set a preference on the position of the subject’s image in a photo line-up, which should remain constant, including a ‘random’ position</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5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E0E" w:rsidP="00505C4C">
            <w:pPr>
              <w:jc w:val="both"/>
              <w:rPr>
                <w:rFonts w:cs="Arial"/>
                <w:color w:val="000000"/>
                <w:szCs w:val="22"/>
              </w:rPr>
            </w:pPr>
            <w:r>
              <w:rPr>
                <w:rFonts w:cs="Arial"/>
                <w:color w:val="000000"/>
                <w:szCs w:val="22"/>
              </w:rPr>
              <w:lastRenderedPageBreak/>
              <w:t>4.1.2</w:t>
            </w:r>
            <w:r w:rsidR="00505C4C" w:rsidRPr="0042584F">
              <w:rPr>
                <w:rFonts w:cs="Arial"/>
                <w:color w:val="000000"/>
                <w:szCs w:val="22"/>
              </w:rPr>
              <w:t>.2</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 xml:space="preserve">Allows a DMS user to set GUI display preferences (e.g., columns, filtered records) </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5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E0E" w:rsidP="00505C4C">
            <w:pPr>
              <w:jc w:val="both"/>
              <w:rPr>
                <w:rFonts w:cs="Arial"/>
                <w:color w:val="000000"/>
                <w:szCs w:val="22"/>
              </w:rPr>
            </w:pPr>
            <w:r>
              <w:rPr>
                <w:rFonts w:cs="Arial"/>
                <w:color w:val="000000"/>
                <w:szCs w:val="22"/>
              </w:rPr>
              <w:t>4.1.2</w:t>
            </w:r>
            <w:r w:rsidR="00505C4C" w:rsidRPr="0042584F">
              <w:rPr>
                <w:rFonts w:cs="Arial"/>
                <w:color w:val="000000"/>
                <w:szCs w:val="22"/>
              </w:rPr>
              <w:t>.3</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 xml:space="preserve">Allows DMS user to flag a suspect’s mugshot for future notifications </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E0E" w:rsidP="00505C4C">
            <w:pPr>
              <w:jc w:val="both"/>
              <w:rPr>
                <w:rFonts w:cs="Arial"/>
                <w:color w:val="000000"/>
                <w:szCs w:val="22"/>
              </w:rPr>
            </w:pPr>
            <w:r>
              <w:rPr>
                <w:rFonts w:cs="Arial"/>
                <w:color w:val="000000"/>
                <w:szCs w:val="22"/>
              </w:rPr>
              <w:t>4.1.2</w:t>
            </w:r>
            <w:r w:rsidR="00505C4C" w:rsidRPr="0042584F">
              <w:rPr>
                <w:rFonts w:cs="Arial"/>
                <w:color w:val="000000"/>
                <w:szCs w:val="22"/>
              </w:rPr>
              <w:t>.4</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 xml:space="preserve">Allows DMS user to receive an </w:t>
            </w:r>
            <w:r>
              <w:rPr>
                <w:rFonts w:cs="Arial"/>
                <w:color w:val="000000"/>
                <w:szCs w:val="22"/>
              </w:rPr>
              <w:t>electronic</w:t>
            </w:r>
            <w:r w:rsidRPr="0042584F">
              <w:rPr>
                <w:rFonts w:cs="Arial"/>
                <w:color w:val="000000"/>
                <w:szCs w:val="22"/>
              </w:rPr>
              <w:t xml:space="preserve"> notification if another DMS user flags same suspect mugshot </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E0E" w:rsidP="00505C4C">
            <w:pPr>
              <w:jc w:val="both"/>
              <w:rPr>
                <w:rFonts w:cs="Arial"/>
                <w:color w:val="000000"/>
                <w:szCs w:val="22"/>
              </w:rPr>
            </w:pPr>
            <w:r>
              <w:rPr>
                <w:rFonts w:cs="Arial"/>
                <w:color w:val="000000"/>
                <w:szCs w:val="22"/>
              </w:rPr>
              <w:t>4.1.2</w:t>
            </w:r>
            <w:r w:rsidR="00505C4C" w:rsidRPr="0042584F">
              <w:rPr>
                <w:rFonts w:cs="Arial"/>
                <w:color w:val="000000"/>
                <w:szCs w:val="22"/>
              </w:rPr>
              <w:t>.5</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 xml:space="preserve">Generates </w:t>
            </w:r>
            <w:r>
              <w:rPr>
                <w:rFonts w:cs="Arial"/>
                <w:color w:val="000000"/>
                <w:szCs w:val="22"/>
              </w:rPr>
              <w:t>electronic</w:t>
            </w:r>
            <w:r w:rsidRPr="0042584F">
              <w:rPr>
                <w:rFonts w:cs="Arial"/>
                <w:color w:val="000000"/>
                <w:szCs w:val="22"/>
              </w:rPr>
              <w:t xml:space="preserve"> notification to DMS user when another DMS user chooses their flagged suspect’s mugshot in a six-pack </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E0E" w:rsidP="00505C4C">
            <w:pPr>
              <w:jc w:val="both"/>
              <w:rPr>
                <w:rFonts w:cs="Arial"/>
                <w:color w:val="000000"/>
                <w:szCs w:val="22"/>
              </w:rPr>
            </w:pPr>
            <w:r>
              <w:rPr>
                <w:rFonts w:cs="Arial"/>
                <w:color w:val="000000"/>
                <w:szCs w:val="22"/>
              </w:rPr>
              <w:t>4.1.2</w:t>
            </w:r>
            <w:r w:rsidR="00505C4C" w:rsidRPr="0042584F">
              <w:rPr>
                <w:rFonts w:cs="Arial"/>
                <w:color w:val="000000"/>
                <w:szCs w:val="22"/>
              </w:rPr>
              <w:t>.6</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 xml:space="preserve">Generates </w:t>
            </w:r>
            <w:r>
              <w:rPr>
                <w:rFonts w:cs="Arial"/>
                <w:color w:val="000000"/>
                <w:szCs w:val="22"/>
              </w:rPr>
              <w:t>electronic</w:t>
            </w:r>
            <w:r w:rsidRPr="0042584F">
              <w:rPr>
                <w:rFonts w:cs="Arial"/>
                <w:color w:val="000000"/>
                <w:szCs w:val="22"/>
              </w:rPr>
              <w:t xml:space="preserve"> notification to DMS user when a flagged suspect’s mugshot is viewed by another DMS user </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115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E0E" w:rsidP="00505C4C">
            <w:pPr>
              <w:jc w:val="both"/>
              <w:rPr>
                <w:rFonts w:cs="Arial"/>
                <w:color w:val="000000"/>
                <w:szCs w:val="22"/>
              </w:rPr>
            </w:pPr>
            <w:r>
              <w:rPr>
                <w:rFonts w:cs="Arial"/>
                <w:color w:val="000000"/>
                <w:szCs w:val="22"/>
              </w:rPr>
              <w:t>4.1.2</w:t>
            </w:r>
            <w:r w:rsidR="00505C4C" w:rsidRPr="0042584F">
              <w:rPr>
                <w:rFonts w:cs="Arial"/>
                <w:color w:val="000000"/>
                <w:szCs w:val="22"/>
              </w:rPr>
              <w:t>.7</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Administration module has reporting capabilities to run a report showing all records with said alert flag, including who added it and who viewed the record after it was added</w:t>
            </w:r>
          </w:p>
        </w:tc>
        <w:tc>
          <w:tcPr>
            <w:tcW w:w="1019" w:type="dxa"/>
            <w:tcBorders>
              <w:top w:val="nil"/>
              <w:left w:val="nil"/>
              <w:bottom w:val="single" w:sz="8" w:space="0" w:color="auto"/>
              <w:right w:val="single" w:sz="8" w:space="0" w:color="auto"/>
            </w:tcBorders>
            <w:shd w:val="clear" w:color="000000" w:fill="FFFFFF"/>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000000" w:fill="FFFFFF"/>
            <w:hideMark/>
          </w:tcPr>
          <w:p w:rsidR="00505C4C" w:rsidRPr="0042584F" w:rsidRDefault="00505C4C" w:rsidP="001B75FB">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144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E0E" w:rsidP="00505C4C">
            <w:pPr>
              <w:jc w:val="both"/>
              <w:rPr>
                <w:rFonts w:cs="Arial"/>
                <w:color w:val="000000"/>
                <w:szCs w:val="22"/>
              </w:rPr>
            </w:pPr>
            <w:r>
              <w:rPr>
                <w:rFonts w:cs="Arial"/>
                <w:color w:val="000000"/>
                <w:szCs w:val="22"/>
              </w:rPr>
              <w:t>4.1.2</w:t>
            </w:r>
            <w:r w:rsidR="00505C4C" w:rsidRPr="0042584F">
              <w:rPr>
                <w:rFonts w:cs="Arial"/>
                <w:color w:val="000000"/>
                <w:szCs w:val="22"/>
              </w:rPr>
              <w:t>.8</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 xml:space="preserve">Utilize the existing FR templates in LAPH (LACRIS purchased eight (8) million NEC templates and eight (8) million Cognitec templates), and incorporate additional algorithms for enhancing its matching capabilities </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E0E" w:rsidP="00505C4C">
            <w:pPr>
              <w:jc w:val="both"/>
              <w:rPr>
                <w:rFonts w:cs="Arial"/>
                <w:color w:val="000000"/>
                <w:szCs w:val="22"/>
              </w:rPr>
            </w:pPr>
            <w:r>
              <w:rPr>
                <w:rFonts w:cs="Arial"/>
                <w:color w:val="000000"/>
                <w:szCs w:val="22"/>
              </w:rPr>
              <w:t>4.1.2</w:t>
            </w:r>
            <w:r w:rsidR="00505C4C" w:rsidRPr="0042584F">
              <w:rPr>
                <w:rFonts w:cs="Arial"/>
                <w:color w:val="000000"/>
                <w:szCs w:val="22"/>
              </w:rPr>
              <w:t>.9</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Captures a full and comprehensive audit trail of all subject images that the DMS user modified for analysis, plotting, etc.</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144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E0E" w:rsidP="00505C4C">
            <w:pPr>
              <w:jc w:val="both"/>
              <w:rPr>
                <w:rFonts w:cs="Arial"/>
                <w:color w:val="000000"/>
                <w:szCs w:val="22"/>
              </w:rPr>
            </w:pPr>
            <w:r>
              <w:rPr>
                <w:rFonts w:cs="Arial"/>
                <w:color w:val="000000"/>
                <w:szCs w:val="22"/>
              </w:rPr>
              <w:t>4.1.2</w:t>
            </w:r>
            <w:r w:rsidR="00505C4C" w:rsidRPr="0042584F">
              <w:rPr>
                <w:rFonts w:cs="Arial"/>
                <w:color w:val="000000"/>
                <w:szCs w:val="22"/>
              </w:rPr>
              <w:t>.10</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Includes a business workflow that captures two different DMS users’ photo verification process, where both users concur that a subject’s image matches the mugshot candidate’s image, by each Law Enforcement agency location</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144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E0E" w:rsidP="00505C4C">
            <w:pPr>
              <w:jc w:val="both"/>
              <w:rPr>
                <w:rFonts w:cs="Arial"/>
                <w:color w:val="000000"/>
                <w:szCs w:val="22"/>
              </w:rPr>
            </w:pPr>
            <w:r>
              <w:rPr>
                <w:rFonts w:cs="Arial"/>
                <w:color w:val="000000"/>
                <w:szCs w:val="22"/>
              </w:rPr>
              <w:t>4.1.2</w:t>
            </w:r>
            <w:r w:rsidR="00505C4C" w:rsidRPr="0042584F">
              <w:rPr>
                <w:rFonts w:cs="Arial"/>
                <w:color w:val="000000"/>
                <w:szCs w:val="22"/>
              </w:rPr>
              <w:t>.11</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Capable of mobile facial recognition functionality for multiple devices (e.g., Smart Phone, iPad, and Surface Pro).  Appropriate software (Android, iOS and Windows Mobile) includes device management/authentication</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5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E0E" w:rsidP="00505C4C">
            <w:pPr>
              <w:jc w:val="both"/>
              <w:rPr>
                <w:rFonts w:cs="Arial"/>
                <w:color w:val="000000"/>
                <w:szCs w:val="22"/>
              </w:rPr>
            </w:pPr>
            <w:r>
              <w:rPr>
                <w:rFonts w:cs="Arial"/>
                <w:color w:val="000000"/>
                <w:szCs w:val="22"/>
              </w:rPr>
              <w:lastRenderedPageBreak/>
              <w:t>4.1.2</w:t>
            </w:r>
            <w:r w:rsidR="00505C4C" w:rsidRPr="0042584F">
              <w:rPr>
                <w:rFonts w:cs="Arial"/>
                <w:color w:val="000000"/>
                <w:szCs w:val="22"/>
              </w:rPr>
              <w:t>.12</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Capable of extracting a single video frame still and enhance image to capture a subject face</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201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E0E" w:rsidP="00505C4C">
            <w:pPr>
              <w:jc w:val="both"/>
              <w:rPr>
                <w:rFonts w:cs="Arial"/>
                <w:color w:val="000000"/>
                <w:szCs w:val="22"/>
              </w:rPr>
            </w:pPr>
            <w:r>
              <w:rPr>
                <w:rFonts w:cs="Arial"/>
                <w:color w:val="000000"/>
                <w:szCs w:val="22"/>
              </w:rPr>
              <w:t>4.1.2</w:t>
            </w:r>
            <w:r w:rsidR="00505C4C" w:rsidRPr="0042584F">
              <w:rPr>
                <w:rFonts w:cs="Arial"/>
                <w:color w:val="000000"/>
                <w:szCs w:val="22"/>
              </w:rPr>
              <w:t>.13</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Capable to act as the central access point for multiple disparate FR systems.  These disparate FR systems will submit search requests to the DMS for a through pass and destine-to other connected counties over a secured, spoke-hub type network infrastructure where the DMS functions as the hub</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E0E" w:rsidP="00505C4C">
            <w:pPr>
              <w:jc w:val="both"/>
              <w:rPr>
                <w:rFonts w:cs="Arial"/>
                <w:color w:val="000000"/>
                <w:szCs w:val="22"/>
              </w:rPr>
            </w:pPr>
            <w:r>
              <w:rPr>
                <w:rFonts w:cs="Arial"/>
                <w:color w:val="000000"/>
                <w:szCs w:val="22"/>
              </w:rPr>
              <w:t>4.1.2</w:t>
            </w:r>
            <w:r w:rsidR="00505C4C" w:rsidRPr="0042584F">
              <w:rPr>
                <w:rFonts w:cs="Arial"/>
                <w:color w:val="000000"/>
                <w:szCs w:val="22"/>
              </w:rPr>
              <w:t>.14</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AC41D7" w:rsidP="00AC41D7">
            <w:pPr>
              <w:rPr>
                <w:rFonts w:cs="Arial"/>
                <w:color w:val="000000"/>
                <w:szCs w:val="22"/>
              </w:rPr>
            </w:pPr>
            <w:r>
              <w:rPr>
                <w:rFonts w:cs="Arial"/>
                <w:color w:val="000000"/>
                <w:szCs w:val="22"/>
              </w:rPr>
              <w:t>Capable of ingesting third</w:t>
            </w:r>
            <w:r w:rsidR="00505C4C" w:rsidRPr="0042584F">
              <w:rPr>
                <w:rFonts w:cs="Arial"/>
                <w:color w:val="000000"/>
                <w:szCs w:val="22"/>
              </w:rPr>
              <w:t xml:space="preserve"> party mobile identification reading devices, either directly or through another system’s integration</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E0E" w:rsidP="00505C4C">
            <w:pPr>
              <w:jc w:val="both"/>
              <w:rPr>
                <w:rFonts w:cs="Arial"/>
                <w:color w:val="000000"/>
                <w:szCs w:val="22"/>
              </w:rPr>
            </w:pPr>
            <w:r>
              <w:rPr>
                <w:rFonts w:cs="Arial"/>
                <w:color w:val="000000"/>
                <w:szCs w:val="22"/>
              </w:rPr>
              <w:t>4.1.2</w:t>
            </w:r>
            <w:r w:rsidR="00505C4C" w:rsidRPr="0042584F">
              <w:rPr>
                <w:rFonts w:cs="Arial"/>
                <w:color w:val="000000"/>
                <w:szCs w:val="22"/>
              </w:rPr>
              <w:t>.15</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 xml:space="preserve"> Allows other law enforcement systems (i.e., Automatic License Plate Recognition or ALPR) to receive subject image feeds from DMS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E0E" w:rsidP="00505C4C">
            <w:pPr>
              <w:jc w:val="both"/>
              <w:rPr>
                <w:rFonts w:cs="Arial"/>
                <w:color w:val="000000"/>
                <w:szCs w:val="22"/>
              </w:rPr>
            </w:pPr>
            <w:r>
              <w:rPr>
                <w:rFonts w:cs="Arial"/>
                <w:color w:val="000000"/>
                <w:szCs w:val="22"/>
              </w:rPr>
              <w:t>4.1.2</w:t>
            </w:r>
            <w:r w:rsidR="00505C4C" w:rsidRPr="0042584F">
              <w:rPr>
                <w:rFonts w:cs="Arial"/>
                <w:color w:val="000000"/>
                <w:szCs w:val="22"/>
              </w:rPr>
              <w:t>.16</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DMS user profile includes Law Enforcement agency, Law Enforcement agency location (or sub-station)</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115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E0E" w:rsidP="00505C4C">
            <w:pPr>
              <w:rPr>
                <w:rFonts w:cs="Arial"/>
                <w:color w:val="000000"/>
                <w:szCs w:val="22"/>
              </w:rPr>
            </w:pPr>
            <w:r>
              <w:rPr>
                <w:rFonts w:cs="Arial"/>
                <w:color w:val="000000"/>
                <w:szCs w:val="22"/>
              </w:rPr>
              <w:t>4.1.2</w:t>
            </w:r>
            <w:r w:rsidR="00505C4C" w:rsidRPr="0042584F">
              <w:rPr>
                <w:rFonts w:cs="Arial"/>
                <w:color w:val="000000"/>
                <w:szCs w:val="22"/>
              </w:rPr>
              <w:t>.17</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DMS captures a Law Enforcement agency location’s email group, for instances when the original DMS user is away for an extended period of time</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144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E0E" w:rsidP="00505C4C">
            <w:pPr>
              <w:rPr>
                <w:rFonts w:cs="Arial"/>
                <w:color w:val="000000"/>
                <w:szCs w:val="22"/>
              </w:rPr>
            </w:pPr>
            <w:r>
              <w:rPr>
                <w:rFonts w:cs="Arial"/>
                <w:color w:val="000000"/>
                <w:szCs w:val="22"/>
              </w:rPr>
              <w:t>4.1.2</w:t>
            </w:r>
            <w:r w:rsidR="00505C4C" w:rsidRPr="0042584F">
              <w:rPr>
                <w:rFonts w:cs="Arial"/>
                <w:color w:val="000000"/>
                <w:szCs w:val="22"/>
              </w:rPr>
              <w:t>.18</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Capable of sending and receiving remote FR search requests, adhering to FBI’s standard in Section 3.4.4 of the Electronic Biometric Transmission Specifications for the following types:</w:t>
            </w:r>
          </w:p>
        </w:tc>
        <w:tc>
          <w:tcPr>
            <w:tcW w:w="1019" w:type="dxa"/>
            <w:tcBorders>
              <w:top w:val="nil"/>
              <w:left w:val="nil"/>
              <w:bottom w:val="single" w:sz="8" w:space="0" w:color="auto"/>
              <w:right w:val="single" w:sz="8" w:space="0" w:color="auto"/>
            </w:tcBorders>
            <w:shd w:val="clear" w:color="000000" w:fill="808080"/>
            <w:vAlign w:val="center"/>
            <w:hideMark/>
          </w:tcPr>
          <w:p w:rsidR="00505C4C" w:rsidRPr="0042584F" w:rsidRDefault="00505C4C" w:rsidP="00505C4C">
            <w:pPr>
              <w:jc w:val="both"/>
              <w:rPr>
                <w:rFonts w:cs="Arial"/>
                <w:color w:val="000000"/>
                <w:szCs w:val="22"/>
              </w:rPr>
            </w:pPr>
            <w:r w:rsidRPr="0042584F">
              <w:rPr>
                <w:rFonts w:cs="Arial"/>
                <w:color w:val="000000"/>
                <w:szCs w:val="22"/>
              </w:rPr>
              <w:t> </w:t>
            </w:r>
          </w:p>
        </w:tc>
        <w:tc>
          <w:tcPr>
            <w:tcW w:w="3327" w:type="dxa"/>
            <w:tcBorders>
              <w:top w:val="nil"/>
              <w:left w:val="nil"/>
              <w:bottom w:val="single" w:sz="8" w:space="0" w:color="auto"/>
              <w:right w:val="single" w:sz="8" w:space="0" w:color="auto"/>
            </w:tcBorders>
            <w:shd w:val="clear" w:color="000000" w:fill="808080"/>
            <w:hideMark/>
          </w:tcPr>
          <w:p w:rsidR="00505C4C" w:rsidRPr="0042584F" w:rsidRDefault="00505C4C" w:rsidP="001D4CD4">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E0E" w:rsidP="00505C4C">
            <w:pPr>
              <w:jc w:val="both"/>
              <w:rPr>
                <w:rFonts w:cs="Arial"/>
                <w:color w:val="000000"/>
                <w:szCs w:val="22"/>
              </w:rPr>
            </w:pPr>
            <w:r>
              <w:rPr>
                <w:rFonts w:cs="Arial"/>
                <w:color w:val="000000"/>
                <w:szCs w:val="22"/>
              </w:rPr>
              <w:t>4.1.2</w:t>
            </w:r>
            <w:r w:rsidR="00505C4C" w:rsidRPr="0042584F">
              <w:rPr>
                <w:rFonts w:cs="Arial"/>
                <w:color w:val="000000"/>
                <w:szCs w:val="22"/>
              </w:rPr>
              <w:t>.18.1</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9E4054">
            <w:pPr>
              <w:ind w:firstLineChars="73" w:firstLine="161"/>
              <w:rPr>
                <w:rFonts w:cs="Arial"/>
                <w:color w:val="000000"/>
                <w:szCs w:val="22"/>
              </w:rPr>
            </w:pPr>
            <w:r w:rsidRPr="0042584F">
              <w:rPr>
                <w:rFonts w:cs="Arial"/>
                <w:color w:val="000000"/>
                <w:szCs w:val="22"/>
              </w:rPr>
              <w:t>Facial Recognition Search (FRS)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Default="00505C4C" w:rsidP="001D4CD4">
            <w:pPr>
              <w:rPr>
                <w:rFonts w:cs="Arial"/>
                <w:color w:val="000000"/>
                <w:szCs w:val="22"/>
              </w:rPr>
            </w:pPr>
            <w:r w:rsidRPr="0042584F">
              <w:rPr>
                <w:rFonts w:cs="Arial"/>
                <w:color w:val="000000"/>
                <w:szCs w:val="22"/>
              </w:rPr>
              <w:t> </w:t>
            </w:r>
          </w:p>
          <w:p w:rsidR="00990404" w:rsidRPr="0042584F" w:rsidRDefault="00990404" w:rsidP="001D4CD4">
            <w:pPr>
              <w:rPr>
                <w:rFonts w:cs="Arial"/>
                <w:color w:val="000000"/>
                <w:szCs w:val="22"/>
              </w:rPr>
            </w:pPr>
          </w:p>
        </w:tc>
      </w:tr>
      <w:tr w:rsidR="00505C4C" w:rsidRPr="0042584F" w:rsidTr="001D4CD4">
        <w:trPr>
          <w:gridAfter w:val="1"/>
          <w:wAfter w:w="3327" w:type="dxa"/>
          <w:trHeight w:val="5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E0E" w:rsidP="00505C4C">
            <w:pPr>
              <w:jc w:val="both"/>
              <w:rPr>
                <w:rFonts w:cs="Arial"/>
                <w:color w:val="000000"/>
                <w:szCs w:val="22"/>
              </w:rPr>
            </w:pPr>
            <w:r>
              <w:rPr>
                <w:rFonts w:cs="Arial"/>
                <w:color w:val="000000"/>
                <w:szCs w:val="22"/>
              </w:rPr>
              <w:t>4.1.2</w:t>
            </w:r>
            <w:r w:rsidR="00505C4C" w:rsidRPr="0042584F">
              <w:rPr>
                <w:rFonts w:cs="Arial"/>
                <w:color w:val="000000"/>
                <w:szCs w:val="22"/>
              </w:rPr>
              <w:t>.18.2</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9E4054">
            <w:pPr>
              <w:ind w:left="162"/>
              <w:rPr>
                <w:rFonts w:cs="Arial"/>
                <w:color w:val="000000"/>
                <w:szCs w:val="22"/>
              </w:rPr>
            </w:pPr>
            <w:r w:rsidRPr="0042584F">
              <w:rPr>
                <w:rFonts w:cs="Arial"/>
                <w:color w:val="000000"/>
                <w:szCs w:val="22"/>
              </w:rPr>
              <w:t>Text-Based Photo/SMT Search Request (TXTSRCH)</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Default="00505C4C" w:rsidP="001D4CD4">
            <w:pPr>
              <w:rPr>
                <w:rFonts w:cs="Arial"/>
                <w:color w:val="000000"/>
                <w:szCs w:val="22"/>
              </w:rPr>
            </w:pPr>
            <w:r w:rsidRPr="0042584F">
              <w:rPr>
                <w:rFonts w:cs="Arial"/>
                <w:color w:val="000000"/>
                <w:szCs w:val="22"/>
              </w:rPr>
              <w:t> </w:t>
            </w:r>
          </w:p>
          <w:p w:rsidR="00990404" w:rsidRPr="0042584F" w:rsidRDefault="00990404" w:rsidP="001D4CD4">
            <w:pPr>
              <w:rPr>
                <w:rFonts w:cs="Arial"/>
                <w:color w:val="000000"/>
                <w:szCs w:val="22"/>
              </w:rPr>
            </w:pPr>
          </w:p>
        </w:tc>
      </w:tr>
      <w:tr w:rsidR="00505C4C"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E0E" w:rsidP="00505C4C">
            <w:pPr>
              <w:jc w:val="both"/>
              <w:rPr>
                <w:rFonts w:cs="Arial"/>
                <w:color w:val="000000"/>
                <w:szCs w:val="22"/>
              </w:rPr>
            </w:pPr>
            <w:r>
              <w:rPr>
                <w:rFonts w:cs="Arial"/>
                <w:color w:val="000000"/>
                <w:szCs w:val="22"/>
              </w:rPr>
              <w:t>4.1.2</w:t>
            </w:r>
            <w:r w:rsidR="00505C4C" w:rsidRPr="0042584F">
              <w:rPr>
                <w:rFonts w:cs="Arial"/>
                <w:color w:val="000000"/>
                <w:szCs w:val="22"/>
              </w:rPr>
              <w:t>.18.3</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9E4054">
            <w:pPr>
              <w:ind w:firstLineChars="73" w:firstLine="161"/>
              <w:rPr>
                <w:rFonts w:cs="Arial"/>
                <w:color w:val="000000"/>
                <w:szCs w:val="22"/>
              </w:rPr>
            </w:pPr>
            <w:r w:rsidRPr="0042584F">
              <w:rPr>
                <w:rFonts w:cs="Arial"/>
                <w:color w:val="000000"/>
                <w:szCs w:val="22"/>
              </w:rPr>
              <w:t>Search Results Biometric (SRB)</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Default="00505C4C" w:rsidP="001D4CD4">
            <w:pPr>
              <w:rPr>
                <w:rFonts w:cs="Arial"/>
                <w:color w:val="000000"/>
                <w:szCs w:val="22"/>
              </w:rPr>
            </w:pPr>
            <w:r w:rsidRPr="0042584F">
              <w:rPr>
                <w:rFonts w:cs="Arial"/>
                <w:color w:val="000000"/>
                <w:szCs w:val="22"/>
              </w:rPr>
              <w:t> </w:t>
            </w:r>
          </w:p>
          <w:p w:rsidR="00990404" w:rsidRPr="0042584F" w:rsidRDefault="00990404" w:rsidP="001D4CD4">
            <w:pPr>
              <w:rPr>
                <w:rFonts w:cs="Arial"/>
                <w:color w:val="000000"/>
                <w:szCs w:val="22"/>
              </w:rPr>
            </w:pPr>
          </w:p>
        </w:tc>
      </w:tr>
      <w:tr w:rsidR="00505C4C"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045E0E" w:rsidP="00505C4C">
            <w:pPr>
              <w:jc w:val="both"/>
              <w:rPr>
                <w:rFonts w:cs="Arial"/>
                <w:color w:val="000000"/>
                <w:szCs w:val="22"/>
              </w:rPr>
            </w:pPr>
            <w:r>
              <w:rPr>
                <w:rFonts w:cs="Arial"/>
                <w:color w:val="000000"/>
                <w:szCs w:val="22"/>
              </w:rPr>
              <w:t>4.1.2</w:t>
            </w:r>
            <w:r w:rsidR="00505C4C" w:rsidRPr="0042584F">
              <w:rPr>
                <w:rFonts w:cs="Arial"/>
                <w:color w:val="000000"/>
                <w:szCs w:val="22"/>
              </w:rPr>
              <w:t>.18.4</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9E4054">
            <w:pPr>
              <w:ind w:firstLineChars="73" w:firstLine="161"/>
              <w:rPr>
                <w:rFonts w:cs="Arial"/>
                <w:color w:val="000000"/>
                <w:szCs w:val="22"/>
              </w:rPr>
            </w:pPr>
            <w:r w:rsidRPr="0042584F">
              <w:rPr>
                <w:rFonts w:cs="Arial"/>
                <w:color w:val="000000"/>
                <w:szCs w:val="22"/>
              </w:rPr>
              <w:t>Electronic Search Error Response (ERRB)</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Default="00505C4C" w:rsidP="001D4CD4">
            <w:pPr>
              <w:rPr>
                <w:rFonts w:cs="Arial"/>
                <w:color w:val="000000"/>
                <w:szCs w:val="22"/>
              </w:rPr>
            </w:pPr>
            <w:r w:rsidRPr="0042584F">
              <w:rPr>
                <w:rFonts w:cs="Arial"/>
                <w:color w:val="000000"/>
                <w:szCs w:val="22"/>
              </w:rPr>
              <w:t> </w:t>
            </w:r>
          </w:p>
          <w:p w:rsidR="00990404" w:rsidRPr="0042584F" w:rsidRDefault="00990404" w:rsidP="001D4CD4">
            <w:pPr>
              <w:rPr>
                <w:rFonts w:cs="Arial"/>
                <w:color w:val="000000"/>
                <w:szCs w:val="22"/>
              </w:rPr>
            </w:pPr>
          </w:p>
        </w:tc>
      </w:tr>
      <w:tr w:rsidR="00505C4C" w:rsidRPr="0042584F" w:rsidTr="00D77A76">
        <w:trPr>
          <w:gridAfter w:val="1"/>
          <w:wAfter w:w="3327" w:type="dxa"/>
          <w:trHeight w:val="495"/>
        </w:trPr>
        <w:tc>
          <w:tcPr>
            <w:tcW w:w="10800" w:type="dxa"/>
            <w:gridSpan w:val="4"/>
            <w:tcBorders>
              <w:top w:val="single" w:sz="8" w:space="0" w:color="auto"/>
              <w:left w:val="single" w:sz="8" w:space="0" w:color="auto"/>
              <w:bottom w:val="single" w:sz="8" w:space="0" w:color="auto"/>
              <w:right w:val="single" w:sz="8" w:space="0" w:color="auto"/>
            </w:tcBorders>
            <w:shd w:val="clear" w:color="000000" w:fill="B6DDE8"/>
            <w:vAlign w:val="center"/>
            <w:hideMark/>
          </w:tcPr>
          <w:p w:rsidR="00505C4C" w:rsidRPr="0021141F" w:rsidRDefault="004152EA" w:rsidP="00505C4C">
            <w:pPr>
              <w:ind w:firstLineChars="300" w:firstLine="723"/>
              <w:rPr>
                <w:rFonts w:cs="Arial"/>
                <w:b/>
                <w:bCs/>
                <w:color w:val="000000"/>
                <w:sz w:val="24"/>
                <w:szCs w:val="24"/>
              </w:rPr>
            </w:pPr>
            <w:r w:rsidRPr="0021141F">
              <w:rPr>
                <w:rFonts w:cs="Arial"/>
                <w:b/>
                <w:bCs/>
                <w:color w:val="000000"/>
                <w:sz w:val="24"/>
                <w:szCs w:val="24"/>
              </w:rPr>
              <w:lastRenderedPageBreak/>
              <w:t>4</w:t>
            </w:r>
            <w:r w:rsidR="00505C4C" w:rsidRPr="0021141F">
              <w:rPr>
                <w:rFonts w:cs="Arial"/>
                <w:b/>
                <w:bCs/>
                <w:color w:val="000000"/>
                <w:sz w:val="24"/>
                <w:szCs w:val="24"/>
              </w:rPr>
              <w:t>.2  Technical Requirements</w:t>
            </w:r>
          </w:p>
        </w:tc>
      </w:tr>
      <w:tr w:rsidR="00505C4C" w:rsidRPr="0042584F" w:rsidTr="00D77A76">
        <w:trPr>
          <w:gridAfter w:val="1"/>
          <w:wAfter w:w="3327" w:type="dxa"/>
          <w:trHeight w:val="8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4152EA" w:rsidP="00505C4C">
            <w:pPr>
              <w:jc w:val="both"/>
              <w:rPr>
                <w:rFonts w:cs="Arial"/>
                <w:color w:val="000000"/>
                <w:szCs w:val="22"/>
              </w:rPr>
            </w:pPr>
            <w:r>
              <w:rPr>
                <w:rFonts w:cs="Arial"/>
                <w:color w:val="000000"/>
                <w:szCs w:val="22"/>
              </w:rPr>
              <w:t>4</w:t>
            </w:r>
            <w:r w:rsidR="00505C4C" w:rsidRPr="0042584F">
              <w:rPr>
                <w:rFonts w:cs="Arial"/>
                <w:color w:val="000000"/>
                <w:szCs w:val="22"/>
              </w:rPr>
              <w:t>.2.1</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b/>
                <w:bCs/>
                <w:color w:val="000000"/>
                <w:szCs w:val="22"/>
              </w:rPr>
            </w:pPr>
            <w:r w:rsidRPr="0042584F">
              <w:rPr>
                <w:rFonts w:cs="Arial"/>
                <w:b/>
                <w:bCs/>
                <w:color w:val="000000"/>
                <w:szCs w:val="22"/>
              </w:rPr>
              <w:t>Data Migration</w:t>
            </w:r>
            <w:r w:rsidRPr="0042584F">
              <w:rPr>
                <w:rFonts w:cs="Arial"/>
                <w:color w:val="000000"/>
                <w:szCs w:val="22"/>
              </w:rPr>
              <w:t xml:space="preserve"> - Respondents provide their methodology to transfer data from LAPH to DMS, including but not limited to:</w:t>
            </w:r>
          </w:p>
        </w:tc>
        <w:tc>
          <w:tcPr>
            <w:tcW w:w="1019" w:type="dxa"/>
            <w:tcBorders>
              <w:top w:val="nil"/>
              <w:left w:val="nil"/>
              <w:bottom w:val="single" w:sz="8" w:space="0" w:color="auto"/>
              <w:right w:val="single" w:sz="8" w:space="0" w:color="auto"/>
            </w:tcBorders>
            <w:shd w:val="clear" w:color="000000" w:fill="808080"/>
            <w:vAlign w:val="center"/>
            <w:hideMark/>
          </w:tcPr>
          <w:p w:rsidR="00505C4C" w:rsidRPr="0042584F" w:rsidRDefault="00505C4C" w:rsidP="00505C4C">
            <w:pPr>
              <w:rPr>
                <w:rFonts w:cs="Arial"/>
                <w:color w:val="000000"/>
                <w:szCs w:val="22"/>
              </w:rPr>
            </w:pPr>
            <w:r w:rsidRPr="0042584F">
              <w:rPr>
                <w:rFonts w:cs="Arial"/>
                <w:color w:val="000000"/>
                <w:szCs w:val="22"/>
              </w:rPr>
              <w:t> </w:t>
            </w:r>
          </w:p>
        </w:tc>
        <w:tc>
          <w:tcPr>
            <w:tcW w:w="3327" w:type="dxa"/>
            <w:tcBorders>
              <w:top w:val="nil"/>
              <w:left w:val="nil"/>
              <w:bottom w:val="single" w:sz="8" w:space="0" w:color="auto"/>
              <w:right w:val="single" w:sz="8" w:space="0" w:color="auto"/>
            </w:tcBorders>
            <w:shd w:val="clear" w:color="000000" w:fill="808080"/>
            <w:vAlign w:val="center"/>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7"/>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4152EA" w:rsidP="00505C4C">
            <w:pPr>
              <w:jc w:val="both"/>
              <w:rPr>
                <w:rFonts w:cs="Arial"/>
                <w:color w:val="000000"/>
                <w:szCs w:val="22"/>
              </w:rPr>
            </w:pPr>
            <w:r>
              <w:rPr>
                <w:rFonts w:cs="Arial"/>
                <w:color w:val="000000"/>
                <w:szCs w:val="22"/>
              </w:rPr>
              <w:t>4</w:t>
            </w:r>
            <w:r w:rsidR="00505C4C" w:rsidRPr="0042584F">
              <w:rPr>
                <w:rFonts w:cs="Arial"/>
                <w:color w:val="000000"/>
                <w:szCs w:val="22"/>
              </w:rPr>
              <w:t>.2.1.1</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State ID (SID), Main or Booking number records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4152EA" w:rsidP="00505C4C">
            <w:pPr>
              <w:jc w:val="both"/>
              <w:rPr>
                <w:rFonts w:cs="Arial"/>
                <w:color w:val="000000"/>
                <w:szCs w:val="22"/>
              </w:rPr>
            </w:pPr>
            <w:r>
              <w:rPr>
                <w:rFonts w:cs="Arial"/>
                <w:color w:val="000000"/>
                <w:szCs w:val="22"/>
              </w:rPr>
              <w:t>4</w:t>
            </w:r>
            <w:r w:rsidR="00505C4C" w:rsidRPr="0042584F">
              <w:rPr>
                <w:rFonts w:cs="Arial"/>
                <w:color w:val="000000"/>
                <w:szCs w:val="22"/>
              </w:rPr>
              <w:t>.2.1.2</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Saved line-ups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4152EA" w:rsidP="00505C4C">
            <w:pPr>
              <w:jc w:val="both"/>
              <w:rPr>
                <w:rFonts w:cs="Arial"/>
                <w:color w:val="000000"/>
                <w:szCs w:val="22"/>
              </w:rPr>
            </w:pPr>
            <w:r>
              <w:rPr>
                <w:rFonts w:cs="Arial"/>
                <w:color w:val="000000"/>
                <w:szCs w:val="22"/>
              </w:rPr>
              <w:t>4</w:t>
            </w:r>
            <w:r w:rsidR="00505C4C" w:rsidRPr="0042584F">
              <w:rPr>
                <w:rFonts w:cs="Arial"/>
                <w:color w:val="000000"/>
                <w:szCs w:val="22"/>
              </w:rPr>
              <w:t>.2.1.3</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Facial recognition watchlists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4152EA" w:rsidP="006144EC">
            <w:pPr>
              <w:jc w:val="both"/>
              <w:rPr>
                <w:rFonts w:cs="Arial"/>
                <w:color w:val="000000"/>
                <w:szCs w:val="22"/>
              </w:rPr>
            </w:pPr>
            <w:r>
              <w:rPr>
                <w:rFonts w:cs="Arial"/>
                <w:color w:val="000000"/>
                <w:szCs w:val="22"/>
              </w:rPr>
              <w:t>4</w:t>
            </w:r>
            <w:r w:rsidR="00505C4C" w:rsidRPr="0042584F">
              <w:rPr>
                <w:rFonts w:cs="Arial"/>
                <w:color w:val="000000"/>
                <w:szCs w:val="22"/>
              </w:rPr>
              <w:t>.2.1.4</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Saved sketches/composites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4152EA" w:rsidP="00505C4C">
            <w:pPr>
              <w:jc w:val="both"/>
              <w:rPr>
                <w:rFonts w:cs="Arial"/>
                <w:color w:val="000000"/>
                <w:szCs w:val="22"/>
              </w:rPr>
            </w:pPr>
            <w:r>
              <w:rPr>
                <w:rFonts w:cs="Arial"/>
                <w:color w:val="000000"/>
                <w:szCs w:val="22"/>
              </w:rPr>
              <w:t>4</w:t>
            </w:r>
            <w:r w:rsidR="00505C4C" w:rsidRPr="0042584F">
              <w:rPr>
                <w:rFonts w:cs="Arial"/>
                <w:color w:val="000000"/>
                <w:szCs w:val="22"/>
              </w:rPr>
              <w:t>.2.1.5</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Sealed and/or unsealed records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4152EA" w:rsidP="00505C4C">
            <w:pPr>
              <w:jc w:val="both"/>
              <w:rPr>
                <w:rFonts w:cs="Arial"/>
                <w:color w:val="000000"/>
                <w:szCs w:val="22"/>
              </w:rPr>
            </w:pPr>
            <w:r>
              <w:rPr>
                <w:rFonts w:cs="Arial"/>
                <w:color w:val="000000"/>
                <w:szCs w:val="22"/>
              </w:rPr>
              <w:t>4</w:t>
            </w:r>
            <w:r w:rsidR="00505C4C" w:rsidRPr="0042584F">
              <w:rPr>
                <w:rFonts w:cs="Arial"/>
                <w:color w:val="000000"/>
                <w:szCs w:val="22"/>
              </w:rPr>
              <w:t>.2.1.6</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LAPH’s audit history for each component above, and integrating with Vendor’s DMS audit trail for seamless audit records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D77A76">
        <w:trPr>
          <w:gridAfter w:val="1"/>
          <w:wAfter w:w="3327" w:type="dxa"/>
          <w:trHeight w:val="8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A25CD6" w:rsidP="00505C4C">
            <w:pPr>
              <w:jc w:val="both"/>
              <w:rPr>
                <w:rFonts w:cs="Arial"/>
                <w:color w:val="000000"/>
                <w:szCs w:val="22"/>
              </w:rPr>
            </w:pPr>
            <w:r>
              <w:rPr>
                <w:rFonts w:cs="Arial"/>
                <w:color w:val="000000"/>
                <w:szCs w:val="22"/>
              </w:rPr>
              <w:t>4</w:t>
            </w:r>
            <w:r w:rsidR="00505C4C" w:rsidRPr="0042584F">
              <w:rPr>
                <w:rFonts w:cs="Arial"/>
                <w:color w:val="000000"/>
                <w:szCs w:val="22"/>
              </w:rPr>
              <w:t>.2.2</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b/>
                <w:bCs/>
                <w:color w:val="000000"/>
                <w:szCs w:val="22"/>
              </w:rPr>
            </w:pPr>
            <w:r w:rsidRPr="0042584F">
              <w:rPr>
                <w:rFonts w:cs="Arial"/>
                <w:b/>
                <w:bCs/>
                <w:color w:val="000000"/>
                <w:szCs w:val="22"/>
              </w:rPr>
              <w:t>Technical Functionality</w:t>
            </w:r>
            <w:r w:rsidRPr="0042584F">
              <w:rPr>
                <w:rFonts w:cs="Arial"/>
                <w:color w:val="000000"/>
                <w:szCs w:val="22"/>
              </w:rPr>
              <w:t xml:space="preserve"> - Respondents provide information about the overall system architecture including, as applicable, the following items:</w:t>
            </w:r>
          </w:p>
        </w:tc>
        <w:tc>
          <w:tcPr>
            <w:tcW w:w="1019" w:type="dxa"/>
            <w:tcBorders>
              <w:top w:val="nil"/>
              <w:left w:val="nil"/>
              <w:bottom w:val="single" w:sz="8" w:space="0" w:color="auto"/>
              <w:right w:val="single" w:sz="8" w:space="0" w:color="auto"/>
            </w:tcBorders>
            <w:shd w:val="clear" w:color="000000" w:fill="808080"/>
            <w:vAlign w:val="center"/>
            <w:hideMark/>
          </w:tcPr>
          <w:p w:rsidR="00505C4C" w:rsidRPr="0042584F" w:rsidRDefault="00505C4C" w:rsidP="00505C4C">
            <w:pPr>
              <w:rPr>
                <w:rFonts w:cs="Arial"/>
                <w:color w:val="000000"/>
                <w:szCs w:val="22"/>
              </w:rPr>
            </w:pPr>
            <w:r w:rsidRPr="0042584F">
              <w:rPr>
                <w:rFonts w:cs="Arial"/>
                <w:color w:val="000000"/>
                <w:szCs w:val="22"/>
              </w:rPr>
              <w:t> </w:t>
            </w:r>
          </w:p>
        </w:tc>
        <w:tc>
          <w:tcPr>
            <w:tcW w:w="3327" w:type="dxa"/>
            <w:tcBorders>
              <w:top w:val="nil"/>
              <w:left w:val="nil"/>
              <w:bottom w:val="single" w:sz="8" w:space="0" w:color="auto"/>
              <w:right w:val="single" w:sz="8" w:space="0" w:color="auto"/>
            </w:tcBorders>
            <w:shd w:val="clear" w:color="auto" w:fill="808080" w:themeFill="background1" w:themeFillShade="80"/>
            <w:vAlign w:val="center"/>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A25CD6" w:rsidP="00505C4C">
            <w:pPr>
              <w:jc w:val="both"/>
              <w:rPr>
                <w:rFonts w:cs="Arial"/>
                <w:color w:val="000000"/>
                <w:szCs w:val="22"/>
              </w:rPr>
            </w:pPr>
            <w:r>
              <w:rPr>
                <w:rFonts w:cs="Arial"/>
                <w:color w:val="000000"/>
                <w:szCs w:val="22"/>
              </w:rPr>
              <w:t>4</w:t>
            </w:r>
            <w:r w:rsidR="00505C4C" w:rsidRPr="0042584F">
              <w:rPr>
                <w:rFonts w:cs="Arial"/>
                <w:color w:val="000000"/>
                <w:szCs w:val="22"/>
              </w:rPr>
              <w:t>.2.2.1</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ind w:leftChars="-6" w:hangingChars="6" w:hanging="13"/>
              <w:rPr>
                <w:rFonts w:cs="Arial"/>
                <w:color w:val="000000"/>
                <w:szCs w:val="22"/>
              </w:rPr>
            </w:pPr>
            <w:r w:rsidRPr="0042584F">
              <w:rPr>
                <w:rFonts w:cs="Arial"/>
                <w:color w:val="000000"/>
                <w:szCs w:val="22"/>
              </w:rPr>
              <w:t>Hardware requirements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C430F">
        <w:trPr>
          <w:gridAfter w:val="1"/>
          <w:wAfter w:w="3327" w:type="dxa"/>
          <w:trHeight w:val="1038"/>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A25CD6" w:rsidP="00505C4C">
            <w:pPr>
              <w:jc w:val="both"/>
              <w:rPr>
                <w:rFonts w:cs="Arial"/>
                <w:color w:val="000000"/>
                <w:szCs w:val="22"/>
              </w:rPr>
            </w:pPr>
            <w:r>
              <w:rPr>
                <w:rFonts w:cs="Arial"/>
                <w:color w:val="000000"/>
                <w:szCs w:val="22"/>
              </w:rPr>
              <w:t>4</w:t>
            </w:r>
            <w:r w:rsidR="00505C4C" w:rsidRPr="0042584F">
              <w:rPr>
                <w:rFonts w:cs="Arial"/>
                <w:color w:val="000000"/>
                <w:szCs w:val="22"/>
              </w:rPr>
              <w:t>.2.2.2</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 xml:space="preserve">DMS software, including all modules required to meet the DMS functionality </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Describe how software licenses are counted (e.g., site license, by concurrent users including devices, individual user).</w:t>
            </w:r>
          </w:p>
        </w:tc>
      </w:tr>
      <w:tr w:rsidR="00505C4C" w:rsidRPr="0042584F" w:rsidTr="001D4CD4">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A25CD6" w:rsidP="00505C4C">
            <w:pPr>
              <w:jc w:val="both"/>
              <w:rPr>
                <w:rFonts w:cs="Arial"/>
                <w:color w:val="000000"/>
                <w:szCs w:val="22"/>
              </w:rPr>
            </w:pPr>
            <w:r>
              <w:rPr>
                <w:rFonts w:cs="Arial"/>
                <w:color w:val="000000"/>
                <w:szCs w:val="22"/>
              </w:rPr>
              <w:t>4</w:t>
            </w:r>
            <w:r w:rsidR="00505C4C" w:rsidRPr="0042584F">
              <w:rPr>
                <w:rFonts w:cs="Arial"/>
                <w:color w:val="000000"/>
                <w:szCs w:val="22"/>
              </w:rPr>
              <w:t>.2.2.3</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AC41D7">
            <w:pPr>
              <w:rPr>
                <w:rFonts w:cs="Arial"/>
                <w:color w:val="000000"/>
                <w:szCs w:val="22"/>
              </w:rPr>
            </w:pPr>
            <w:r w:rsidRPr="0042584F">
              <w:rPr>
                <w:rFonts w:cs="Arial"/>
                <w:color w:val="000000"/>
                <w:szCs w:val="22"/>
              </w:rPr>
              <w:t xml:space="preserve">Operating system/software environment including virtualization and other </w:t>
            </w:r>
            <w:r w:rsidR="00AC41D7">
              <w:rPr>
                <w:rFonts w:cs="Arial"/>
                <w:color w:val="000000"/>
                <w:szCs w:val="22"/>
              </w:rPr>
              <w:t>third</w:t>
            </w:r>
            <w:r w:rsidRPr="0042584F">
              <w:rPr>
                <w:rFonts w:cs="Arial"/>
                <w:color w:val="000000"/>
                <w:szCs w:val="22"/>
              </w:rPr>
              <w:t xml:space="preserve"> party software</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A25CD6" w:rsidP="00505C4C">
            <w:pPr>
              <w:jc w:val="both"/>
              <w:rPr>
                <w:rFonts w:cs="Arial"/>
                <w:color w:val="000000"/>
                <w:szCs w:val="22"/>
              </w:rPr>
            </w:pPr>
            <w:r>
              <w:rPr>
                <w:rFonts w:cs="Arial"/>
                <w:color w:val="000000"/>
                <w:szCs w:val="22"/>
              </w:rPr>
              <w:t>4</w:t>
            </w:r>
            <w:r w:rsidR="00505C4C" w:rsidRPr="0042584F">
              <w:rPr>
                <w:rFonts w:cs="Arial"/>
                <w:color w:val="000000"/>
                <w:szCs w:val="22"/>
              </w:rPr>
              <w:t>.2.2.4</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Network requirements and protocols.  LASD’s Data Network is a highly secured closed TCP/IP based network</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115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A25CD6" w:rsidP="00505C4C">
            <w:pPr>
              <w:jc w:val="both"/>
              <w:rPr>
                <w:rFonts w:cs="Arial"/>
                <w:color w:val="000000"/>
                <w:szCs w:val="22"/>
              </w:rPr>
            </w:pPr>
            <w:r>
              <w:rPr>
                <w:rFonts w:cs="Arial"/>
                <w:color w:val="000000"/>
                <w:szCs w:val="22"/>
              </w:rPr>
              <w:t>4</w:t>
            </w:r>
            <w:r w:rsidR="00505C4C" w:rsidRPr="0042584F">
              <w:rPr>
                <w:rFonts w:cs="Arial"/>
                <w:color w:val="000000"/>
                <w:szCs w:val="22"/>
              </w:rPr>
              <w:t>.2.2.5</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Relational database environment and storage requirements. LASD’s database software standards are either Oracle or Microsoft SLQ Server</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7D18DC" w:rsidP="00505C4C">
            <w:pPr>
              <w:jc w:val="both"/>
              <w:rPr>
                <w:rFonts w:cs="Arial"/>
                <w:color w:val="000000"/>
                <w:szCs w:val="22"/>
              </w:rPr>
            </w:pPr>
            <w:r>
              <w:rPr>
                <w:rFonts w:cs="Arial"/>
                <w:color w:val="000000"/>
                <w:szCs w:val="22"/>
              </w:rPr>
              <w:t>4</w:t>
            </w:r>
            <w:r w:rsidR="00505C4C" w:rsidRPr="0042584F">
              <w:rPr>
                <w:rFonts w:cs="Arial"/>
                <w:color w:val="000000"/>
                <w:szCs w:val="22"/>
              </w:rPr>
              <w:t>.2.2.6</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Description of the installation process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87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7D18DC" w:rsidP="00505C4C">
            <w:pPr>
              <w:jc w:val="both"/>
              <w:rPr>
                <w:rFonts w:cs="Arial"/>
                <w:color w:val="000000"/>
                <w:szCs w:val="22"/>
              </w:rPr>
            </w:pPr>
            <w:r>
              <w:rPr>
                <w:rFonts w:cs="Arial"/>
                <w:color w:val="000000"/>
                <w:szCs w:val="22"/>
              </w:rPr>
              <w:t>4</w:t>
            </w:r>
            <w:r w:rsidR="00505C4C" w:rsidRPr="0042584F">
              <w:rPr>
                <w:rFonts w:cs="Arial"/>
                <w:color w:val="000000"/>
                <w:szCs w:val="22"/>
              </w:rPr>
              <w:t>.2.2.7</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Description of security features which include user authentication and data encryption (e.g., in database, through data interface transmission)</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CD6938" w:rsidP="00505C4C">
            <w:pPr>
              <w:jc w:val="both"/>
              <w:rPr>
                <w:rFonts w:cs="Arial"/>
                <w:color w:val="000000"/>
                <w:szCs w:val="22"/>
              </w:rPr>
            </w:pPr>
            <w:r>
              <w:rPr>
                <w:rFonts w:cs="Arial"/>
                <w:color w:val="000000"/>
                <w:szCs w:val="22"/>
              </w:rPr>
              <w:lastRenderedPageBreak/>
              <w:t>4</w:t>
            </w:r>
            <w:r w:rsidR="00505C4C" w:rsidRPr="0042584F">
              <w:rPr>
                <w:rFonts w:cs="Arial"/>
                <w:color w:val="000000"/>
                <w:szCs w:val="22"/>
              </w:rPr>
              <w:t>.2.2.8</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Description of auditing features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5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CD6938" w:rsidP="00505C4C">
            <w:pPr>
              <w:jc w:val="both"/>
              <w:rPr>
                <w:rFonts w:cs="Arial"/>
                <w:color w:val="000000"/>
                <w:szCs w:val="22"/>
              </w:rPr>
            </w:pPr>
            <w:r>
              <w:rPr>
                <w:rFonts w:cs="Arial"/>
                <w:color w:val="000000"/>
                <w:szCs w:val="22"/>
              </w:rPr>
              <w:t>4</w:t>
            </w:r>
            <w:r w:rsidR="00505C4C" w:rsidRPr="0042584F">
              <w:rPr>
                <w:rFonts w:cs="Arial"/>
                <w:color w:val="000000"/>
                <w:szCs w:val="22"/>
              </w:rPr>
              <w:t>.2.2.9</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Capability to configure and/or customize the application, using built-in DMS tools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144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CD6938" w:rsidP="00505C4C">
            <w:pPr>
              <w:jc w:val="both"/>
              <w:rPr>
                <w:rFonts w:cs="Arial"/>
                <w:color w:val="000000"/>
                <w:szCs w:val="22"/>
              </w:rPr>
            </w:pPr>
            <w:r>
              <w:rPr>
                <w:rFonts w:cs="Arial"/>
                <w:color w:val="000000"/>
                <w:szCs w:val="22"/>
              </w:rPr>
              <w:t>4</w:t>
            </w:r>
            <w:r w:rsidR="00505C4C" w:rsidRPr="0042584F">
              <w:rPr>
                <w:rFonts w:cs="Arial"/>
                <w:color w:val="000000"/>
                <w:szCs w:val="22"/>
              </w:rPr>
              <w:t>.2.2.10</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System scalability. Provide the approach and metrics used for scaling DMS from current 13,000 users and 7.5 million records, to adding an additional 0.5 million records and 5% increase in users per year</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115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CD6938" w:rsidP="00505C4C">
            <w:pPr>
              <w:jc w:val="both"/>
              <w:rPr>
                <w:rFonts w:cs="Arial"/>
                <w:color w:val="000000"/>
                <w:szCs w:val="22"/>
              </w:rPr>
            </w:pPr>
            <w:r>
              <w:rPr>
                <w:rFonts w:cs="Arial"/>
                <w:color w:val="000000"/>
                <w:szCs w:val="22"/>
              </w:rPr>
              <w:t>4</w:t>
            </w:r>
            <w:r w:rsidR="00505C4C" w:rsidRPr="0042584F">
              <w:rPr>
                <w:rFonts w:cs="Arial"/>
                <w:color w:val="000000"/>
                <w:szCs w:val="22"/>
              </w:rPr>
              <w:t>.2.2.11</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 xml:space="preserve">Interfacing tools (with other systems) and technical approach in providing both one-way (incoming or outgoing) and two-way (incoming and outgoing) interfaces to external systems </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58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CD6938" w:rsidP="00505C4C">
            <w:pPr>
              <w:jc w:val="both"/>
              <w:rPr>
                <w:rFonts w:cs="Arial"/>
                <w:color w:val="000000"/>
                <w:szCs w:val="22"/>
              </w:rPr>
            </w:pPr>
            <w:r>
              <w:rPr>
                <w:rFonts w:cs="Arial"/>
                <w:color w:val="000000"/>
                <w:szCs w:val="22"/>
              </w:rPr>
              <w:t>4</w:t>
            </w:r>
            <w:r w:rsidR="00505C4C" w:rsidRPr="0042584F">
              <w:rPr>
                <w:rFonts w:cs="Arial"/>
                <w:color w:val="000000"/>
                <w:szCs w:val="22"/>
              </w:rPr>
              <w:t>.2.2.12</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505C4C">
            <w:pPr>
              <w:rPr>
                <w:rFonts w:cs="Arial"/>
                <w:color w:val="000000"/>
                <w:szCs w:val="22"/>
              </w:rPr>
            </w:pPr>
            <w:r w:rsidRPr="0042584F">
              <w:rPr>
                <w:rFonts w:cs="Arial"/>
                <w:color w:val="000000"/>
                <w:szCs w:val="22"/>
              </w:rPr>
              <w:t>Reporting tools, including both canned reports built into DMS and ad-hoc reporting tools</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505C4C">
            <w:pPr>
              <w:rPr>
                <w:rFonts w:cs="Arial"/>
                <w:color w:val="000000"/>
                <w:szCs w:val="22"/>
              </w:rPr>
            </w:pPr>
            <w:r w:rsidRPr="0042584F">
              <w:rPr>
                <w:rFonts w:cs="Arial"/>
                <w:color w:val="000000"/>
                <w:szCs w:val="22"/>
              </w:rPr>
              <w:t> </w:t>
            </w:r>
          </w:p>
        </w:tc>
      </w:tr>
      <w:tr w:rsidR="00505C4C" w:rsidRPr="0042584F" w:rsidTr="001D4CD4">
        <w:trPr>
          <w:gridAfter w:val="1"/>
          <w:wAfter w:w="3327" w:type="dxa"/>
          <w:trHeight w:val="317"/>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505C4C" w:rsidRPr="0042584F" w:rsidRDefault="00CD6938" w:rsidP="0021141F">
            <w:pPr>
              <w:jc w:val="both"/>
              <w:rPr>
                <w:rFonts w:cs="Arial"/>
                <w:color w:val="000000"/>
                <w:szCs w:val="22"/>
              </w:rPr>
            </w:pPr>
            <w:r>
              <w:rPr>
                <w:rFonts w:cs="Arial"/>
                <w:color w:val="000000"/>
                <w:szCs w:val="22"/>
              </w:rPr>
              <w:t>4</w:t>
            </w:r>
            <w:r w:rsidR="00505C4C" w:rsidRPr="0042584F">
              <w:rPr>
                <w:rFonts w:cs="Arial"/>
                <w:color w:val="000000"/>
                <w:szCs w:val="22"/>
              </w:rPr>
              <w:t>.2.2.13</w:t>
            </w:r>
          </w:p>
        </w:tc>
        <w:tc>
          <w:tcPr>
            <w:tcW w:w="5014"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21141F">
            <w:pPr>
              <w:ind w:left="13" w:hangingChars="6" w:hanging="13"/>
              <w:rPr>
                <w:rFonts w:cs="Arial"/>
                <w:color w:val="000000"/>
                <w:szCs w:val="22"/>
              </w:rPr>
            </w:pPr>
            <w:r w:rsidRPr="0042584F">
              <w:rPr>
                <w:rFonts w:cs="Arial"/>
                <w:color w:val="000000"/>
                <w:szCs w:val="22"/>
              </w:rPr>
              <w:t>DMS response time metrics, exclusive of LASD’s Network, for PC workstation, mobile devices, etc.</w:t>
            </w:r>
          </w:p>
        </w:tc>
        <w:tc>
          <w:tcPr>
            <w:tcW w:w="1019" w:type="dxa"/>
            <w:tcBorders>
              <w:top w:val="nil"/>
              <w:left w:val="nil"/>
              <w:bottom w:val="single" w:sz="8" w:space="0" w:color="auto"/>
              <w:right w:val="single" w:sz="8" w:space="0" w:color="auto"/>
            </w:tcBorders>
            <w:shd w:val="clear" w:color="auto" w:fill="auto"/>
            <w:vAlign w:val="center"/>
            <w:hideMark/>
          </w:tcPr>
          <w:p w:rsidR="00505C4C" w:rsidRPr="0042584F" w:rsidRDefault="00505C4C"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505C4C" w:rsidRPr="0042584F" w:rsidRDefault="00505C4C" w:rsidP="0021141F">
            <w:pPr>
              <w:rPr>
                <w:rFonts w:cs="Arial"/>
                <w:color w:val="000000"/>
                <w:szCs w:val="22"/>
              </w:rPr>
            </w:pPr>
            <w:r w:rsidRPr="0042584F">
              <w:rPr>
                <w:rFonts w:cs="Arial"/>
                <w:color w:val="000000"/>
                <w:szCs w:val="22"/>
              </w:rPr>
              <w:t> </w:t>
            </w:r>
          </w:p>
        </w:tc>
      </w:tr>
      <w:tr w:rsidR="00505C4C" w:rsidRPr="0042584F" w:rsidTr="00D77A76">
        <w:trPr>
          <w:gridAfter w:val="1"/>
          <w:wAfter w:w="3327" w:type="dxa"/>
          <w:trHeight w:val="450"/>
        </w:trPr>
        <w:tc>
          <w:tcPr>
            <w:tcW w:w="10800" w:type="dxa"/>
            <w:gridSpan w:val="4"/>
            <w:tcBorders>
              <w:top w:val="single" w:sz="8" w:space="0" w:color="auto"/>
              <w:left w:val="single" w:sz="8" w:space="0" w:color="auto"/>
              <w:bottom w:val="single" w:sz="8" w:space="0" w:color="auto"/>
              <w:right w:val="single" w:sz="8" w:space="0" w:color="auto"/>
            </w:tcBorders>
            <w:shd w:val="clear" w:color="000000" w:fill="B6DDE8"/>
            <w:vAlign w:val="center"/>
            <w:hideMark/>
          </w:tcPr>
          <w:p w:rsidR="00505C4C" w:rsidRPr="0021141F" w:rsidRDefault="00505C4C" w:rsidP="00505C4C">
            <w:pPr>
              <w:rPr>
                <w:rFonts w:cs="Arial"/>
                <w:b/>
                <w:bCs/>
                <w:color w:val="000000"/>
                <w:sz w:val="24"/>
                <w:szCs w:val="24"/>
              </w:rPr>
            </w:pPr>
            <w:r w:rsidRPr="0021141F">
              <w:rPr>
                <w:rFonts w:cs="Arial"/>
                <w:b/>
                <w:bCs/>
                <w:color w:val="000000"/>
                <w:sz w:val="24"/>
                <w:szCs w:val="24"/>
              </w:rPr>
              <w:t xml:space="preserve"> </w:t>
            </w:r>
            <w:r w:rsidR="00E74B4D" w:rsidRPr="0021141F">
              <w:rPr>
                <w:rFonts w:cs="Arial"/>
                <w:b/>
                <w:bCs/>
                <w:color w:val="000000"/>
                <w:sz w:val="24"/>
                <w:szCs w:val="24"/>
              </w:rPr>
              <w:t xml:space="preserve">4.3  </w:t>
            </w:r>
            <w:r w:rsidRPr="0021141F">
              <w:rPr>
                <w:rFonts w:cs="Arial"/>
                <w:b/>
                <w:bCs/>
                <w:color w:val="000000"/>
                <w:sz w:val="24"/>
                <w:szCs w:val="24"/>
              </w:rPr>
              <w:t>DMS Implementation Project Timeline Estimate</w:t>
            </w:r>
          </w:p>
        </w:tc>
      </w:tr>
      <w:tr w:rsidR="00CD6938" w:rsidRPr="0042584F" w:rsidTr="00D77A76">
        <w:trPr>
          <w:trHeight w:val="9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D6938" w:rsidRPr="0042584F" w:rsidRDefault="00CD6938" w:rsidP="00CD6938">
            <w:pPr>
              <w:rPr>
                <w:rFonts w:cs="Arial"/>
                <w:color w:val="000000"/>
                <w:szCs w:val="22"/>
              </w:rPr>
            </w:pPr>
            <w:r>
              <w:rPr>
                <w:rFonts w:cs="Arial"/>
                <w:color w:val="000000"/>
                <w:szCs w:val="22"/>
              </w:rPr>
              <w:t>4</w:t>
            </w:r>
            <w:r w:rsidRPr="0042584F">
              <w:rPr>
                <w:rFonts w:cs="Arial"/>
                <w:color w:val="000000"/>
                <w:szCs w:val="22"/>
              </w:rPr>
              <w:t>.3</w:t>
            </w:r>
          </w:p>
        </w:tc>
        <w:tc>
          <w:tcPr>
            <w:tcW w:w="5014" w:type="dxa"/>
            <w:tcBorders>
              <w:top w:val="nil"/>
              <w:left w:val="nil"/>
              <w:bottom w:val="single" w:sz="8" w:space="0" w:color="auto"/>
              <w:right w:val="single" w:sz="8" w:space="0" w:color="auto"/>
            </w:tcBorders>
            <w:shd w:val="clear" w:color="auto" w:fill="auto"/>
            <w:vAlign w:val="center"/>
            <w:hideMark/>
          </w:tcPr>
          <w:p w:rsidR="00CD6938" w:rsidRPr="0021141F" w:rsidRDefault="00CD6938" w:rsidP="001C430F">
            <w:pPr>
              <w:rPr>
                <w:rFonts w:cs="Arial"/>
                <w:color w:val="000000"/>
                <w:szCs w:val="22"/>
              </w:rPr>
            </w:pPr>
            <w:r w:rsidRPr="0021141F">
              <w:rPr>
                <w:rFonts w:cs="Arial"/>
                <w:color w:val="000000"/>
                <w:szCs w:val="22"/>
              </w:rPr>
              <w:t>Estimated DMS Implementation Project Timeline including, at minimum, time durations for:</w:t>
            </w:r>
          </w:p>
        </w:tc>
        <w:tc>
          <w:tcPr>
            <w:tcW w:w="1019" w:type="dxa"/>
            <w:tcBorders>
              <w:top w:val="nil"/>
              <w:left w:val="nil"/>
              <w:bottom w:val="single" w:sz="8" w:space="0" w:color="auto"/>
              <w:right w:val="single" w:sz="8" w:space="0" w:color="auto"/>
            </w:tcBorders>
            <w:shd w:val="clear" w:color="auto" w:fill="808080" w:themeFill="background1" w:themeFillShade="80"/>
            <w:vAlign w:val="center"/>
            <w:hideMark/>
          </w:tcPr>
          <w:p w:rsidR="00CD6938" w:rsidRPr="0042584F" w:rsidRDefault="00CD6938" w:rsidP="00CD6938">
            <w:pPr>
              <w:rPr>
                <w:rFonts w:cs="Arial"/>
                <w:color w:val="000000"/>
                <w:szCs w:val="22"/>
              </w:rPr>
            </w:pPr>
            <w:r w:rsidRPr="0042584F">
              <w:rPr>
                <w:rFonts w:cs="Arial"/>
                <w:color w:val="000000"/>
                <w:szCs w:val="22"/>
              </w:rPr>
              <w:t> </w:t>
            </w:r>
          </w:p>
        </w:tc>
        <w:tc>
          <w:tcPr>
            <w:tcW w:w="3327" w:type="dxa"/>
            <w:tcBorders>
              <w:top w:val="nil"/>
              <w:left w:val="nil"/>
              <w:bottom w:val="single" w:sz="8" w:space="0" w:color="auto"/>
              <w:right w:val="single" w:sz="8" w:space="0" w:color="auto"/>
            </w:tcBorders>
            <w:shd w:val="clear" w:color="auto" w:fill="808080" w:themeFill="background1" w:themeFillShade="80"/>
            <w:vAlign w:val="center"/>
            <w:hideMark/>
          </w:tcPr>
          <w:p w:rsidR="00CD6938" w:rsidRPr="0042584F" w:rsidRDefault="00CD6938" w:rsidP="00CD6938">
            <w:pPr>
              <w:rPr>
                <w:rFonts w:cs="Arial"/>
                <w:color w:val="000000"/>
                <w:szCs w:val="22"/>
              </w:rPr>
            </w:pPr>
            <w:r w:rsidRPr="0042584F">
              <w:rPr>
                <w:rFonts w:cs="Arial"/>
                <w:color w:val="000000"/>
                <w:szCs w:val="22"/>
              </w:rPr>
              <w:t> </w:t>
            </w:r>
          </w:p>
        </w:tc>
        <w:tc>
          <w:tcPr>
            <w:tcW w:w="3327" w:type="dxa"/>
            <w:vAlign w:val="center"/>
          </w:tcPr>
          <w:p w:rsidR="00CD6938" w:rsidRPr="0042584F" w:rsidRDefault="00CD6938" w:rsidP="00CD6938">
            <w:r w:rsidRPr="0042584F">
              <w:rPr>
                <w:rFonts w:cs="Arial"/>
                <w:color w:val="000000"/>
                <w:szCs w:val="22"/>
              </w:rPr>
              <w:t> </w:t>
            </w:r>
          </w:p>
        </w:tc>
      </w:tr>
      <w:tr w:rsidR="00CD6938" w:rsidRPr="0042584F" w:rsidTr="001D4CD4">
        <w:trPr>
          <w:gridAfter w:val="1"/>
          <w:wAfter w:w="3327" w:type="dxa"/>
          <w:trHeight w:val="46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D6938" w:rsidRPr="0042584F" w:rsidRDefault="00CD6938" w:rsidP="00CD6938">
            <w:pPr>
              <w:jc w:val="both"/>
              <w:rPr>
                <w:rFonts w:cs="Arial"/>
                <w:color w:val="000000"/>
                <w:szCs w:val="22"/>
              </w:rPr>
            </w:pPr>
            <w:r>
              <w:rPr>
                <w:rFonts w:cs="Arial"/>
                <w:color w:val="000000"/>
                <w:szCs w:val="22"/>
              </w:rPr>
              <w:t>4</w:t>
            </w:r>
            <w:r w:rsidRPr="0042584F">
              <w:rPr>
                <w:rFonts w:cs="Arial"/>
                <w:color w:val="000000"/>
                <w:szCs w:val="22"/>
              </w:rPr>
              <w:t>.3.1</w:t>
            </w:r>
          </w:p>
        </w:tc>
        <w:tc>
          <w:tcPr>
            <w:tcW w:w="5014" w:type="dxa"/>
            <w:tcBorders>
              <w:top w:val="nil"/>
              <w:left w:val="nil"/>
              <w:bottom w:val="single" w:sz="8" w:space="0" w:color="auto"/>
              <w:right w:val="single" w:sz="8" w:space="0" w:color="auto"/>
            </w:tcBorders>
            <w:shd w:val="clear" w:color="auto" w:fill="auto"/>
            <w:vAlign w:val="center"/>
            <w:hideMark/>
          </w:tcPr>
          <w:p w:rsidR="00CD6938" w:rsidRPr="0021141F" w:rsidRDefault="00CD6938" w:rsidP="009E4054">
            <w:pPr>
              <w:ind w:firstLineChars="73" w:firstLine="161"/>
              <w:rPr>
                <w:rFonts w:cs="Arial"/>
                <w:color w:val="000000"/>
                <w:szCs w:val="22"/>
              </w:rPr>
            </w:pPr>
            <w:r w:rsidRPr="0021141F">
              <w:rPr>
                <w:rFonts w:cs="Arial"/>
                <w:color w:val="000000"/>
                <w:szCs w:val="22"/>
              </w:rPr>
              <w:t>Project discovery phase</w:t>
            </w:r>
          </w:p>
        </w:tc>
        <w:tc>
          <w:tcPr>
            <w:tcW w:w="1019" w:type="dxa"/>
            <w:tcBorders>
              <w:top w:val="nil"/>
              <w:left w:val="nil"/>
              <w:bottom w:val="single" w:sz="8" w:space="0" w:color="auto"/>
              <w:right w:val="single" w:sz="8" w:space="0" w:color="auto"/>
            </w:tcBorders>
            <w:shd w:val="clear" w:color="auto" w:fill="auto"/>
            <w:vAlign w:val="center"/>
            <w:hideMark/>
          </w:tcPr>
          <w:p w:rsidR="00CD6938" w:rsidRPr="0042584F" w:rsidRDefault="00CD6938"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CD6938" w:rsidRDefault="00CD6938" w:rsidP="00CD6938">
            <w:pPr>
              <w:rPr>
                <w:rFonts w:cs="Arial"/>
                <w:color w:val="000000"/>
                <w:szCs w:val="22"/>
              </w:rPr>
            </w:pPr>
            <w:r w:rsidRPr="0042584F">
              <w:rPr>
                <w:rFonts w:cs="Arial"/>
                <w:color w:val="000000"/>
                <w:szCs w:val="22"/>
              </w:rPr>
              <w:t> </w:t>
            </w:r>
          </w:p>
          <w:p w:rsidR="001B75FB" w:rsidRPr="0042584F" w:rsidRDefault="001B75FB" w:rsidP="00CD6938">
            <w:pPr>
              <w:rPr>
                <w:rFonts w:cs="Arial"/>
                <w:color w:val="000000"/>
                <w:szCs w:val="22"/>
              </w:rPr>
            </w:pPr>
          </w:p>
        </w:tc>
      </w:tr>
      <w:tr w:rsidR="00CD6938" w:rsidRPr="0042584F" w:rsidTr="001D4CD4">
        <w:trPr>
          <w:gridAfter w:val="1"/>
          <w:wAfter w:w="3327" w:type="dxa"/>
          <w:trHeight w:val="6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D6938" w:rsidRPr="0042584F" w:rsidRDefault="00CD6938" w:rsidP="00CD6938">
            <w:pPr>
              <w:jc w:val="both"/>
              <w:rPr>
                <w:rFonts w:cs="Arial"/>
                <w:color w:val="000000"/>
                <w:szCs w:val="22"/>
              </w:rPr>
            </w:pPr>
            <w:r>
              <w:rPr>
                <w:rFonts w:cs="Arial"/>
                <w:color w:val="000000"/>
                <w:szCs w:val="22"/>
              </w:rPr>
              <w:t>4</w:t>
            </w:r>
            <w:r w:rsidRPr="0042584F">
              <w:rPr>
                <w:rFonts w:cs="Arial"/>
                <w:color w:val="000000"/>
                <w:szCs w:val="22"/>
              </w:rPr>
              <w:t>.3.2</w:t>
            </w:r>
          </w:p>
        </w:tc>
        <w:tc>
          <w:tcPr>
            <w:tcW w:w="5014" w:type="dxa"/>
            <w:tcBorders>
              <w:top w:val="nil"/>
              <w:left w:val="nil"/>
              <w:bottom w:val="single" w:sz="8" w:space="0" w:color="auto"/>
              <w:right w:val="single" w:sz="8" w:space="0" w:color="auto"/>
            </w:tcBorders>
            <w:shd w:val="clear" w:color="auto" w:fill="auto"/>
            <w:vAlign w:val="center"/>
            <w:hideMark/>
          </w:tcPr>
          <w:p w:rsidR="00CD6938" w:rsidRPr="0021141F" w:rsidRDefault="00CD6938" w:rsidP="009E4054">
            <w:pPr>
              <w:ind w:left="162"/>
              <w:rPr>
                <w:rFonts w:cs="Arial"/>
                <w:color w:val="000000"/>
                <w:szCs w:val="22"/>
              </w:rPr>
            </w:pPr>
            <w:r w:rsidRPr="0021141F">
              <w:rPr>
                <w:rFonts w:cs="Arial"/>
                <w:color w:val="000000"/>
                <w:szCs w:val="22"/>
              </w:rPr>
              <w:t>Server Hardware and software installation, and establishing DMS environments</w:t>
            </w:r>
          </w:p>
        </w:tc>
        <w:tc>
          <w:tcPr>
            <w:tcW w:w="1019" w:type="dxa"/>
            <w:tcBorders>
              <w:top w:val="nil"/>
              <w:left w:val="nil"/>
              <w:bottom w:val="single" w:sz="8" w:space="0" w:color="auto"/>
              <w:right w:val="single" w:sz="8" w:space="0" w:color="auto"/>
            </w:tcBorders>
            <w:shd w:val="clear" w:color="auto" w:fill="auto"/>
            <w:vAlign w:val="center"/>
            <w:hideMark/>
          </w:tcPr>
          <w:p w:rsidR="00CD6938" w:rsidRPr="0042584F" w:rsidRDefault="00CD6938"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CD6938" w:rsidRDefault="00CD6938" w:rsidP="00CD6938">
            <w:pPr>
              <w:rPr>
                <w:rFonts w:cs="Arial"/>
                <w:color w:val="000000"/>
                <w:szCs w:val="22"/>
              </w:rPr>
            </w:pPr>
            <w:r w:rsidRPr="0042584F">
              <w:rPr>
                <w:rFonts w:cs="Arial"/>
                <w:color w:val="000000"/>
                <w:szCs w:val="22"/>
              </w:rPr>
              <w:t> </w:t>
            </w:r>
          </w:p>
          <w:p w:rsidR="001B75FB" w:rsidRPr="0042584F" w:rsidRDefault="001B75FB" w:rsidP="00CD6938">
            <w:pPr>
              <w:rPr>
                <w:rFonts w:cs="Arial"/>
                <w:color w:val="000000"/>
                <w:szCs w:val="22"/>
              </w:rPr>
            </w:pPr>
          </w:p>
        </w:tc>
      </w:tr>
      <w:tr w:rsidR="00CD6938" w:rsidRPr="0042584F" w:rsidTr="001D4CD4">
        <w:trPr>
          <w:gridAfter w:val="1"/>
          <w:wAfter w:w="3327" w:type="dxa"/>
          <w:trHeight w:val="42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D6938" w:rsidRPr="0042584F" w:rsidRDefault="00CD6938" w:rsidP="00CD6938">
            <w:pPr>
              <w:jc w:val="both"/>
              <w:rPr>
                <w:rFonts w:cs="Arial"/>
                <w:color w:val="000000"/>
                <w:szCs w:val="22"/>
              </w:rPr>
            </w:pPr>
            <w:r>
              <w:rPr>
                <w:rFonts w:cs="Arial"/>
                <w:color w:val="000000"/>
                <w:szCs w:val="22"/>
              </w:rPr>
              <w:t>4</w:t>
            </w:r>
            <w:r w:rsidRPr="0042584F">
              <w:rPr>
                <w:rFonts w:cs="Arial"/>
                <w:color w:val="000000"/>
                <w:szCs w:val="22"/>
              </w:rPr>
              <w:t>.3.3</w:t>
            </w:r>
          </w:p>
        </w:tc>
        <w:tc>
          <w:tcPr>
            <w:tcW w:w="5014" w:type="dxa"/>
            <w:tcBorders>
              <w:top w:val="nil"/>
              <w:left w:val="nil"/>
              <w:bottom w:val="single" w:sz="8" w:space="0" w:color="auto"/>
              <w:right w:val="single" w:sz="8" w:space="0" w:color="auto"/>
            </w:tcBorders>
            <w:shd w:val="clear" w:color="auto" w:fill="auto"/>
            <w:vAlign w:val="center"/>
            <w:hideMark/>
          </w:tcPr>
          <w:p w:rsidR="00CD6938" w:rsidRPr="0021141F" w:rsidRDefault="00CD6938" w:rsidP="009E4054">
            <w:pPr>
              <w:ind w:firstLineChars="73" w:firstLine="161"/>
              <w:rPr>
                <w:rFonts w:cs="Arial"/>
                <w:color w:val="000000"/>
                <w:szCs w:val="22"/>
              </w:rPr>
            </w:pPr>
            <w:r w:rsidRPr="0021141F">
              <w:rPr>
                <w:rFonts w:cs="Arial"/>
                <w:color w:val="000000"/>
                <w:szCs w:val="22"/>
              </w:rPr>
              <w:t>Completing legacy LAPH data migration</w:t>
            </w:r>
          </w:p>
        </w:tc>
        <w:tc>
          <w:tcPr>
            <w:tcW w:w="1019" w:type="dxa"/>
            <w:tcBorders>
              <w:top w:val="nil"/>
              <w:left w:val="nil"/>
              <w:bottom w:val="single" w:sz="8" w:space="0" w:color="auto"/>
              <w:right w:val="single" w:sz="8" w:space="0" w:color="auto"/>
            </w:tcBorders>
            <w:shd w:val="clear" w:color="auto" w:fill="auto"/>
            <w:vAlign w:val="center"/>
            <w:hideMark/>
          </w:tcPr>
          <w:p w:rsidR="00CD6938" w:rsidRPr="0042584F" w:rsidRDefault="00CD6938"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CD6938" w:rsidRDefault="00CD6938" w:rsidP="00CD6938">
            <w:pPr>
              <w:rPr>
                <w:rFonts w:cs="Arial"/>
                <w:color w:val="000000"/>
                <w:szCs w:val="22"/>
              </w:rPr>
            </w:pPr>
            <w:r w:rsidRPr="0042584F">
              <w:rPr>
                <w:rFonts w:cs="Arial"/>
                <w:color w:val="000000"/>
                <w:szCs w:val="22"/>
              </w:rPr>
              <w:t> </w:t>
            </w:r>
          </w:p>
          <w:p w:rsidR="001B75FB" w:rsidRPr="0042584F" w:rsidRDefault="001B75FB" w:rsidP="00CD6938">
            <w:pPr>
              <w:rPr>
                <w:rFonts w:cs="Arial"/>
                <w:color w:val="000000"/>
                <w:szCs w:val="22"/>
              </w:rPr>
            </w:pPr>
          </w:p>
        </w:tc>
      </w:tr>
      <w:tr w:rsidR="00CD6938" w:rsidRPr="0042584F" w:rsidTr="001D4CD4">
        <w:trPr>
          <w:gridAfter w:val="1"/>
          <w:wAfter w:w="3327" w:type="dxa"/>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D6938" w:rsidRPr="0042584F" w:rsidRDefault="00CD6938" w:rsidP="00CD6938">
            <w:pPr>
              <w:jc w:val="both"/>
              <w:rPr>
                <w:rFonts w:cs="Arial"/>
                <w:color w:val="000000"/>
                <w:szCs w:val="22"/>
              </w:rPr>
            </w:pPr>
            <w:r>
              <w:rPr>
                <w:rFonts w:cs="Arial"/>
                <w:color w:val="000000"/>
                <w:szCs w:val="22"/>
              </w:rPr>
              <w:t>4</w:t>
            </w:r>
            <w:r w:rsidRPr="0042584F">
              <w:rPr>
                <w:rFonts w:cs="Arial"/>
                <w:color w:val="000000"/>
                <w:szCs w:val="22"/>
              </w:rPr>
              <w:t>.3.4</w:t>
            </w:r>
          </w:p>
        </w:tc>
        <w:tc>
          <w:tcPr>
            <w:tcW w:w="5014" w:type="dxa"/>
            <w:tcBorders>
              <w:top w:val="nil"/>
              <w:left w:val="nil"/>
              <w:bottom w:val="single" w:sz="8" w:space="0" w:color="auto"/>
              <w:right w:val="single" w:sz="8" w:space="0" w:color="auto"/>
            </w:tcBorders>
            <w:shd w:val="clear" w:color="auto" w:fill="auto"/>
            <w:vAlign w:val="center"/>
            <w:hideMark/>
          </w:tcPr>
          <w:p w:rsidR="00CD6938" w:rsidRPr="0021141F" w:rsidRDefault="00CD6938" w:rsidP="009E4054">
            <w:pPr>
              <w:ind w:firstLineChars="73" w:firstLine="161"/>
              <w:rPr>
                <w:rFonts w:cs="Arial"/>
                <w:color w:val="000000"/>
                <w:szCs w:val="22"/>
              </w:rPr>
            </w:pPr>
            <w:r w:rsidRPr="0021141F">
              <w:rPr>
                <w:rFonts w:cs="Arial"/>
                <w:color w:val="000000"/>
                <w:szCs w:val="22"/>
              </w:rPr>
              <w:t xml:space="preserve">DMS system testing </w:t>
            </w:r>
          </w:p>
        </w:tc>
        <w:tc>
          <w:tcPr>
            <w:tcW w:w="1019" w:type="dxa"/>
            <w:tcBorders>
              <w:top w:val="nil"/>
              <w:left w:val="nil"/>
              <w:bottom w:val="single" w:sz="8" w:space="0" w:color="auto"/>
              <w:right w:val="single" w:sz="8" w:space="0" w:color="auto"/>
            </w:tcBorders>
            <w:shd w:val="clear" w:color="auto" w:fill="auto"/>
            <w:vAlign w:val="center"/>
            <w:hideMark/>
          </w:tcPr>
          <w:p w:rsidR="00CD6938" w:rsidRPr="0042584F" w:rsidRDefault="00CD6938"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CD6938" w:rsidRDefault="00CD6938" w:rsidP="00CD6938">
            <w:pPr>
              <w:rPr>
                <w:rFonts w:cs="Arial"/>
                <w:color w:val="000000"/>
                <w:szCs w:val="22"/>
              </w:rPr>
            </w:pPr>
            <w:r w:rsidRPr="0042584F">
              <w:rPr>
                <w:rFonts w:cs="Arial"/>
                <w:color w:val="000000"/>
                <w:szCs w:val="22"/>
              </w:rPr>
              <w:t> </w:t>
            </w:r>
          </w:p>
          <w:p w:rsidR="001B75FB" w:rsidRPr="0042584F" w:rsidRDefault="001B75FB" w:rsidP="00CD6938">
            <w:pPr>
              <w:rPr>
                <w:rFonts w:cs="Arial"/>
                <w:color w:val="000000"/>
                <w:szCs w:val="22"/>
              </w:rPr>
            </w:pPr>
          </w:p>
        </w:tc>
      </w:tr>
      <w:tr w:rsidR="00CD6938" w:rsidRPr="0042584F" w:rsidTr="001D4CD4">
        <w:trPr>
          <w:gridAfter w:val="1"/>
          <w:wAfter w:w="3327" w:type="dxa"/>
          <w:trHeight w:val="6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D6938" w:rsidRPr="0042584F" w:rsidRDefault="00CD6938" w:rsidP="00CD6938">
            <w:pPr>
              <w:jc w:val="both"/>
              <w:rPr>
                <w:rFonts w:cs="Arial"/>
                <w:color w:val="000000"/>
                <w:szCs w:val="22"/>
              </w:rPr>
            </w:pPr>
            <w:r>
              <w:rPr>
                <w:rFonts w:cs="Arial"/>
                <w:color w:val="000000"/>
                <w:szCs w:val="22"/>
              </w:rPr>
              <w:t>4</w:t>
            </w:r>
            <w:r w:rsidRPr="0042584F">
              <w:rPr>
                <w:rFonts w:cs="Arial"/>
                <w:color w:val="000000"/>
                <w:szCs w:val="22"/>
              </w:rPr>
              <w:t>.3.5</w:t>
            </w:r>
          </w:p>
        </w:tc>
        <w:tc>
          <w:tcPr>
            <w:tcW w:w="5014" w:type="dxa"/>
            <w:tcBorders>
              <w:top w:val="nil"/>
              <w:left w:val="nil"/>
              <w:bottom w:val="single" w:sz="8" w:space="0" w:color="auto"/>
              <w:right w:val="single" w:sz="8" w:space="0" w:color="auto"/>
            </w:tcBorders>
            <w:shd w:val="clear" w:color="auto" w:fill="auto"/>
            <w:vAlign w:val="center"/>
            <w:hideMark/>
          </w:tcPr>
          <w:p w:rsidR="00CD6938" w:rsidRPr="0021141F" w:rsidRDefault="00CD6938" w:rsidP="009E4054">
            <w:pPr>
              <w:ind w:left="162"/>
              <w:rPr>
                <w:rFonts w:cs="Arial"/>
                <w:color w:val="000000"/>
                <w:szCs w:val="22"/>
              </w:rPr>
            </w:pPr>
            <w:r w:rsidRPr="0021141F">
              <w:rPr>
                <w:rFonts w:cs="Arial"/>
                <w:color w:val="000000"/>
                <w:szCs w:val="22"/>
              </w:rPr>
              <w:t>Completing DMS documentation and training materials</w:t>
            </w:r>
          </w:p>
        </w:tc>
        <w:tc>
          <w:tcPr>
            <w:tcW w:w="1019" w:type="dxa"/>
            <w:tcBorders>
              <w:top w:val="nil"/>
              <w:left w:val="nil"/>
              <w:bottom w:val="single" w:sz="8" w:space="0" w:color="auto"/>
              <w:right w:val="single" w:sz="8" w:space="0" w:color="auto"/>
            </w:tcBorders>
            <w:shd w:val="clear" w:color="auto" w:fill="auto"/>
            <w:vAlign w:val="center"/>
            <w:hideMark/>
          </w:tcPr>
          <w:p w:rsidR="00CD6938" w:rsidRPr="0042584F" w:rsidRDefault="00CD6938"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CD6938" w:rsidRPr="0042584F" w:rsidRDefault="00CD6938" w:rsidP="00CD6938">
            <w:pPr>
              <w:rPr>
                <w:rFonts w:cs="Arial"/>
                <w:color w:val="000000"/>
                <w:szCs w:val="22"/>
              </w:rPr>
            </w:pPr>
            <w:r w:rsidRPr="0042584F">
              <w:rPr>
                <w:rFonts w:cs="Arial"/>
                <w:color w:val="000000"/>
                <w:szCs w:val="22"/>
              </w:rPr>
              <w:t> </w:t>
            </w:r>
          </w:p>
        </w:tc>
      </w:tr>
      <w:tr w:rsidR="00CD6938" w:rsidRPr="0042584F" w:rsidTr="001D4CD4">
        <w:trPr>
          <w:gridAfter w:val="1"/>
          <w:wAfter w:w="3327" w:type="dxa"/>
          <w:trHeight w:val="37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D6938" w:rsidRPr="0042584F" w:rsidRDefault="00CD6938" w:rsidP="00CD6938">
            <w:pPr>
              <w:jc w:val="both"/>
              <w:rPr>
                <w:rFonts w:cs="Arial"/>
                <w:color w:val="000000"/>
                <w:szCs w:val="22"/>
              </w:rPr>
            </w:pPr>
            <w:r>
              <w:rPr>
                <w:rFonts w:cs="Arial"/>
                <w:color w:val="000000"/>
                <w:szCs w:val="22"/>
              </w:rPr>
              <w:t>4</w:t>
            </w:r>
            <w:r w:rsidRPr="0042584F">
              <w:rPr>
                <w:rFonts w:cs="Arial"/>
                <w:color w:val="000000"/>
                <w:szCs w:val="22"/>
              </w:rPr>
              <w:t>.3.6</w:t>
            </w:r>
          </w:p>
        </w:tc>
        <w:tc>
          <w:tcPr>
            <w:tcW w:w="5014" w:type="dxa"/>
            <w:tcBorders>
              <w:top w:val="nil"/>
              <w:left w:val="nil"/>
              <w:bottom w:val="single" w:sz="8" w:space="0" w:color="auto"/>
              <w:right w:val="single" w:sz="8" w:space="0" w:color="auto"/>
            </w:tcBorders>
            <w:shd w:val="clear" w:color="auto" w:fill="auto"/>
            <w:vAlign w:val="center"/>
            <w:hideMark/>
          </w:tcPr>
          <w:p w:rsidR="00CD6938" w:rsidRPr="0021141F" w:rsidRDefault="00CD6938" w:rsidP="009E4054">
            <w:pPr>
              <w:ind w:firstLineChars="73" w:firstLine="161"/>
              <w:rPr>
                <w:rFonts w:cs="Arial"/>
                <w:color w:val="000000"/>
                <w:szCs w:val="22"/>
              </w:rPr>
            </w:pPr>
            <w:r w:rsidRPr="0021141F">
              <w:rPr>
                <w:rFonts w:cs="Arial"/>
                <w:color w:val="000000"/>
                <w:szCs w:val="22"/>
              </w:rPr>
              <w:t>User training</w:t>
            </w:r>
          </w:p>
        </w:tc>
        <w:tc>
          <w:tcPr>
            <w:tcW w:w="1019" w:type="dxa"/>
            <w:tcBorders>
              <w:top w:val="nil"/>
              <w:left w:val="nil"/>
              <w:bottom w:val="single" w:sz="8" w:space="0" w:color="auto"/>
              <w:right w:val="single" w:sz="8" w:space="0" w:color="auto"/>
            </w:tcBorders>
            <w:shd w:val="clear" w:color="auto" w:fill="auto"/>
            <w:vAlign w:val="center"/>
            <w:hideMark/>
          </w:tcPr>
          <w:p w:rsidR="00CD6938" w:rsidRPr="0042584F" w:rsidRDefault="00CD6938"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CD6938" w:rsidRDefault="00CD6938" w:rsidP="00CD6938">
            <w:pPr>
              <w:rPr>
                <w:rFonts w:cs="Arial"/>
                <w:color w:val="000000"/>
                <w:szCs w:val="22"/>
              </w:rPr>
            </w:pPr>
            <w:r w:rsidRPr="0042584F">
              <w:rPr>
                <w:rFonts w:cs="Arial"/>
                <w:color w:val="000000"/>
                <w:szCs w:val="22"/>
              </w:rPr>
              <w:t> </w:t>
            </w:r>
          </w:p>
          <w:p w:rsidR="001B75FB" w:rsidRPr="0042584F" w:rsidRDefault="001B75FB" w:rsidP="00CD6938">
            <w:pPr>
              <w:rPr>
                <w:rFonts w:cs="Arial"/>
                <w:color w:val="000000"/>
                <w:szCs w:val="22"/>
              </w:rPr>
            </w:pPr>
          </w:p>
        </w:tc>
      </w:tr>
      <w:tr w:rsidR="00CD6938" w:rsidRPr="0042584F" w:rsidTr="001D4CD4">
        <w:trPr>
          <w:gridAfter w:val="1"/>
          <w:wAfter w:w="3327" w:type="dxa"/>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D6938" w:rsidRPr="0042584F" w:rsidRDefault="00CD6938" w:rsidP="00CD6938">
            <w:pPr>
              <w:jc w:val="both"/>
              <w:rPr>
                <w:rFonts w:cs="Arial"/>
                <w:color w:val="000000"/>
                <w:szCs w:val="22"/>
              </w:rPr>
            </w:pPr>
            <w:r>
              <w:rPr>
                <w:rFonts w:cs="Arial"/>
                <w:color w:val="000000"/>
                <w:szCs w:val="22"/>
              </w:rPr>
              <w:t>4</w:t>
            </w:r>
            <w:r w:rsidRPr="0042584F">
              <w:rPr>
                <w:rFonts w:cs="Arial"/>
                <w:color w:val="000000"/>
                <w:szCs w:val="22"/>
              </w:rPr>
              <w:t>.3.7</w:t>
            </w:r>
          </w:p>
        </w:tc>
        <w:tc>
          <w:tcPr>
            <w:tcW w:w="5014" w:type="dxa"/>
            <w:tcBorders>
              <w:top w:val="nil"/>
              <w:left w:val="nil"/>
              <w:bottom w:val="single" w:sz="8" w:space="0" w:color="auto"/>
              <w:right w:val="single" w:sz="8" w:space="0" w:color="auto"/>
            </w:tcBorders>
            <w:shd w:val="clear" w:color="auto" w:fill="auto"/>
            <w:vAlign w:val="center"/>
            <w:hideMark/>
          </w:tcPr>
          <w:p w:rsidR="00CD6938" w:rsidRPr="0021141F" w:rsidRDefault="00CD6938" w:rsidP="009E4054">
            <w:pPr>
              <w:ind w:firstLineChars="73" w:firstLine="161"/>
              <w:rPr>
                <w:rFonts w:cs="Arial"/>
                <w:color w:val="000000"/>
                <w:szCs w:val="22"/>
              </w:rPr>
            </w:pPr>
            <w:r w:rsidRPr="0021141F">
              <w:rPr>
                <w:rFonts w:cs="Arial"/>
                <w:color w:val="000000"/>
                <w:szCs w:val="22"/>
              </w:rPr>
              <w:t>User acceptance testing</w:t>
            </w:r>
          </w:p>
        </w:tc>
        <w:tc>
          <w:tcPr>
            <w:tcW w:w="1019" w:type="dxa"/>
            <w:tcBorders>
              <w:top w:val="nil"/>
              <w:left w:val="nil"/>
              <w:bottom w:val="single" w:sz="8" w:space="0" w:color="auto"/>
              <w:right w:val="single" w:sz="8" w:space="0" w:color="auto"/>
            </w:tcBorders>
            <w:shd w:val="clear" w:color="auto" w:fill="auto"/>
            <w:vAlign w:val="center"/>
            <w:hideMark/>
          </w:tcPr>
          <w:p w:rsidR="00CD6938" w:rsidRPr="0042584F" w:rsidRDefault="00CD6938"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CD6938" w:rsidRPr="0042584F" w:rsidRDefault="00CD6938" w:rsidP="00CD6938">
            <w:pPr>
              <w:rPr>
                <w:rFonts w:cs="Arial"/>
                <w:color w:val="000000"/>
                <w:szCs w:val="22"/>
              </w:rPr>
            </w:pPr>
            <w:r w:rsidRPr="0042584F">
              <w:rPr>
                <w:rFonts w:cs="Arial"/>
                <w:color w:val="000000"/>
                <w:szCs w:val="22"/>
              </w:rPr>
              <w:t> </w:t>
            </w:r>
          </w:p>
        </w:tc>
      </w:tr>
      <w:tr w:rsidR="00CD6938" w:rsidRPr="0042584F" w:rsidTr="001D4CD4">
        <w:trPr>
          <w:gridAfter w:val="1"/>
          <w:wAfter w:w="3327" w:type="dxa"/>
          <w:trHeight w:val="39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D6938" w:rsidRPr="0042584F" w:rsidRDefault="00CD6938" w:rsidP="00CD6938">
            <w:pPr>
              <w:jc w:val="both"/>
              <w:rPr>
                <w:rFonts w:cs="Arial"/>
                <w:color w:val="000000"/>
                <w:szCs w:val="22"/>
              </w:rPr>
            </w:pPr>
            <w:r>
              <w:rPr>
                <w:rFonts w:cs="Arial"/>
                <w:color w:val="000000"/>
                <w:szCs w:val="22"/>
              </w:rPr>
              <w:t>4</w:t>
            </w:r>
            <w:r w:rsidRPr="0042584F">
              <w:rPr>
                <w:rFonts w:cs="Arial"/>
                <w:color w:val="000000"/>
                <w:szCs w:val="22"/>
              </w:rPr>
              <w:t>.3.8</w:t>
            </w:r>
          </w:p>
        </w:tc>
        <w:tc>
          <w:tcPr>
            <w:tcW w:w="5014" w:type="dxa"/>
            <w:tcBorders>
              <w:top w:val="nil"/>
              <w:left w:val="nil"/>
              <w:bottom w:val="single" w:sz="8" w:space="0" w:color="auto"/>
              <w:right w:val="single" w:sz="8" w:space="0" w:color="auto"/>
            </w:tcBorders>
            <w:shd w:val="clear" w:color="auto" w:fill="auto"/>
            <w:vAlign w:val="center"/>
            <w:hideMark/>
          </w:tcPr>
          <w:p w:rsidR="00CD6938" w:rsidRPr="0021141F" w:rsidRDefault="00CD6938" w:rsidP="009E4054">
            <w:pPr>
              <w:ind w:firstLineChars="73" w:firstLine="161"/>
              <w:rPr>
                <w:rFonts w:cs="Arial"/>
                <w:color w:val="000000"/>
                <w:szCs w:val="22"/>
              </w:rPr>
            </w:pPr>
            <w:r w:rsidRPr="0021141F">
              <w:rPr>
                <w:rFonts w:cs="Arial"/>
                <w:color w:val="000000"/>
                <w:szCs w:val="22"/>
              </w:rPr>
              <w:t>Go-live</w:t>
            </w:r>
          </w:p>
        </w:tc>
        <w:tc>
          <w:tcPr>
            <w:tcW w:w="1019" w:type="dxa"/>
            <w:tcBorders>
              <w:top w:val="nil"/>
              <w:left w:val="nil"/>
              <w:bottom w:val="single" w:sz="8" w:space="0" w:color="auto"/>
              <w:right w:val="single" w:sz="8" w:space="0" w:color="auto"/>
            </w:tcBorders>
            <w:shd w:val="clear" w:color="auto" w:fill="auto"/>
            <w:vAlign w:val="center"/>
            <w:hideMark/>
          </w:tcPr>
          <w:p w:rsidR="00CD6938" w:rsidRPr="0042584F" w:rsidRDefault="00CD6938"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CD6938" w:rsidRDefault="00CD6938" w:rsidP="00CD6938">
            <w:pPr>
              <w:rPr>
                <w:rFonts w:cs="Arial"/>
                <w:color w:val="000000"/>
                <w:szCs w:val="22"/>
              </w:rPr>
            </w:pPr>
            <w:r w:rsidRPr="0042584F">
              <w:rPr>
                <w:rFonts w:cs="Arial"/>
                <w:color w:val="000000"/>
                <w:szCs w:val="22"/>
              </w:rPr>
              <w:t> </w:t>
            </w:r>
          </w:p>
          <w:p w:rsidR="001B75FB" w:rsidRPr="0042584F" w:rsidRDefault="001B75FB" w:rsidP="00CD6938">
            <w:pPr>
              <w:rPr>
                <w:rFonts w:cs="Arial"/>
                <w:color w:val="000000"/>
                <w:szCs w:val="22"/>
              </w:rPr>
            </w:pPr>
          </w:p>
        </w:tc>
      </w:tr>
      <w:tr w:rsidR="00CD6938" w:rsidRPr="0042584F" w:rsidTr="00D77A76">
        <w:trPr>
          <w:gridAfter w:val="1"/>
          <w:wAfter w:w="3327" w:type="dxa"/>
          <w:trHeight w:val="435"/>
        </w:trPr>
        <w:tc>
          <w:tcPr>
            <w:tcW w:w="10800" w:type="dxa"/>
            <w:gridSpan w:val="4"/>
            <w:tcBorders>
              <w:top w:val="single" w:sz="8" w:space="0" w:color="auto"/>
              <w:left w:val="single" w:sz="8" w:space="0" w:color="auto"/>
              <w:bottom w:val="single" w:sz="8" w:space="0" w:color="auto"/>
              <w:right w:val="single" w:sz="8" w:space="0" w:color="auto"/>
            </w:tcBorders>
            <w:shd w:val="clear" w:color="000000" w:fill="B6DDE8"/>
            <w:vAlign w:val="center"/>
            <w:hideMark/>
          </w:tcPr>
          <w:p w:rsidR="00CD6938" w:rsidRPr="0021141F" w:rsidRDefault="00CD6938" w:rsidP="00CD6938">
            <w:pPr>
              <w:rPr>
                <w:rFonts w:cs="Arial"/>
                <w:b/>
                <w:bCs/>
                <w:color w:val="000000"/>
                <w:sz w:val="24"/>
                <w:szCs w:val="24"/>
              </w:rPr>
            </w:pPr>
            <w:r w:rsidRPr="0021141F">
              <w:rPr>
                <w:rFonts w:cs="Arial"/>
                <w:b/>
                <w:bCs/>
                <w:color w:val="000000"/>
                <w:sz w:val="24"/>
                <w:szCs w:val="24"/>
              </w:rPr>
              <w:lastRenderedPageBreak/>
              <w:t xml:space="preserve"> </w:t>
            </w:r>
            <w:r w:rsidR="00E74B4D" w:rsidRPr="0021141F">
              <w:rPr>
                <w:rFonts w:cs="Arial"/>
                <w:b/>
                <w:bCs/>
                <w:color w:val="000000"/>
                <w:sz w:val="24"/>
                <w:szCs w:val="24"/>
              </w:rPr>
              <w:t xml:space="preserve">4.4   </w:t>
            </w:r>
            <w:r w:rsidRPr="0021141F">
              <w:rPr>
                <w:rFonts w:cs="Arial"/>
                <w:b/>
                <w:bCs/>
                <w:color w:val="000000"/>
                <w:sz w:val="24"/>
                <w:szCs w:val="24"/>
              </w:rPr>
              <w:t>Product Support and Maintenance</w:t>
            </w:r>
          </w:p>
        </w:tc>
      </w:tr>
      <w:tr w:rsidR="00CD6938" w:rsidRPr="0042584F" w:rsidTr="001D4CD4">
        <w:trPr>
          <w:gridAfter w:val="1"/>
          <w:wAfter w:w="3327" w:type="dxa"/>
          <w:trHeight w:val="630"/>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D6938" w:rsidRPr="0042584F" w:rsidRDefault="000F52E7" w:rsidP="00CD6938">
            <w:pPr>
              <w:jc w:val="both"/>
              <w:rPr>
                <w:rFonts w:cs="Arial"/>
                <w:color w:val="000000"/>
                <w:szCs w:val="22"/>
              </w:rPr>
            </w:pPr>
            <w:r>
              <w:rPr>
                <w:rFonts w:cs="Arial"/>
                <w:color w:val="000000"/>
                <w:szCs w:val="22"/>
              </w:rPr>
              <w:t>4</w:t>
            </w:r>
            <w:r w:rsidR="00CD6938" w:rsidRPr="0042584F">
              <w:rPr>
                <w:rFonts w:cs="Arial"/>
                <w:color w:val="000000"/>
                <w:szCs w:val="22"/>
              </w:rPr>
              <w:t>.4</w:t>
            </w:r>
          </w:p>
        </w:tc>
        <w:tc>
          <w:tcPr>
            <w:tcW w:w="5014" w:type="dxa"/>
            <w:tcBorders>
              <w:top w:val="nil"/>
              <w:left w:val="nil"/>
              <w:bottom w:val="nil"/>
              <w:right w:val="nil"/>
            </w:tcBorders>
            <w:shd w:val="clear" w:color="auto" w:fill="auto"/>
            <w:vAlign w:val="bottom"/>
            <w:hideMark/>
          </w:tcPr>
          <w:p w:rsidR="00CD6938" w:rsidRPr="0021141F" w:rsidRDefault="00CD6938" w:rsidP="00CD6938">
            <w:pPr>
              <w:rPr>
                <w:rFonts w:cs="Arial"/>
                <w:color w:val="000000"/>
                <w:szCs w:val="22"/>
              </w:rPr>
            </w:pPr>
            <w:r w:rsidRPr="0021141F">
              <w:rPr>
                <w:rFonts w:cs="Arial"/>
                <w:color w:val="000000"/>
                <w:szCs w:val="22"/>
              </w:rPr>
              <w:t>Respondents should provide detailed information on the following:</w:t>
            </w:r>
          </w:p>
        </w:tc>
        <w:tc>
          <w:tcPr>
            <w:tcW w:w="1019" w:type="dxa"/>
            <w:tcBorders>
              <w:top w:val="nil"/>
              <w:left w:val="single" w:sz="8" w:space="0" w:color="auto"/>
              <w:bottom w:val="single" w:sz="8" w:space="0" w:color="auto"/>
              <w:right w:val="single" w:sz="8" w:space="0" w:color="auto"/>
            </w:tcBorders>
            <w:shd w:val="clear" w:color="auto" w:fill="808080" w:themeFill="background1" w:themeFillShade="80"/>
            <w:vAlign w:val="center"/>
            <w:hideMark/>
          </w:tcPr>
          <w:p w:rsidR="00CD6938" w:rsidRPr="0042584F" w:rsidRDefault="00CD6938" w:rsidP="00CD6938">
            <w:pPr>
              <w:rPr>
                <w:rFonts w:cs="Arial"/>
                <w:color w:val="000000"/>
                <w:szCs w:val="22"/>
              </w:rPr>
            </w:pPr>
            <w:r w:rsidRPr="0042584F">
              <w:rPr>
                <w:rFonts w:cs="Arial"/>
                <w:color w:val="000000"/>
                <w:szCs w:val="22"/>
              </w:rPr>
              <w:t> </w:t>
            </w:r>
          </w:p>
        </w:tc>
        <w:tc>
          <w:tcPr>
            <w:tcW w:w="3327" w:type="dxa"/>
            <w:tcBorders>
              <w:top w:val="nil"/>
              <w:left w:val="nil"/>
              <w:bottom w:val="single" w:sz="8" w:space="0" w:color="auto"/>
              <w:right w:val="single" w:sz="8" w:space="0" w:color="auto"/>
            </w:tcBorders>
            <w:shd w:val="clear" w:color="auto" w:fill="808080" w:themeFill="background1" w:themeFillShade="80"/>
            <w:vAlign w:val="center"/>
            <w:hideMark/>
          </w:tcPr>
          <w:p w:rsidR="00CD6938" w:rsidRPr="0042584F" w:rsidRDefault="00CD6938" w:rsidP="00CD6938">
            <w:pPr>
              <w:rPr>
                <w:rFonts w:cs="Arial"/>
                <w:color w:val="000000"/>
                <w:szCs w:val="22"/>
              </w:rPr>
            </w:pPr>
            <w:r w:rsidRPr="0042584F">
              <w:rPr>
                <w:rFonts w:cs="Arial"/>
                <w:color w:val="000000"/>
                <w:szCs w:val="22"/>
              </w:rPr>
              <w:t> </w:t>
            </w:r>
          </w:p>
        </w:tc>
      </w:tr>
      <w:tr w:rsidR="00CD6938"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D6938" w:rsidRPr="0042584F" w:rsidRDefault="000F52E7" w:rsidP="00CD6938">
            <w:pPr>
              <w:jc w:val="both"/>
              <w:rPr>
                <w:rFonts w:cs="Arial"/>
                <w:color w:val="000000"/>
                <w:szCs w:val="22"/>
              </w:rPr>
            </w:pPr>
            <w:r>
              <w:rPr>
                <w:rFonts w:cs="Arial"/>
                <w:color w:val="000000"/>
                <w:szCs w:val="22"/>
              </w:rPr>
              <w:t>4</w:t>
            </w:r>
            <w:r w:rsidR="00CD6938" w:rsidRPr="0042584F">
              <w:rPr>
                <w:rFonts w:cs="Arial"/>
                <w:color w:val="000000"/>
                <w:szCs w:val="22"/>
              </w:rPr>
              <w:t>.4.1</w:t>
            </w:r>
          </w:p>
        </w:tc>
        <w:tc>
          <w:tcPr>
            <w:tcW w:w="5014" w:type="dxa"/>
            <w:tcBorders>
              <w:top w:val="single" w:sz="8" w:space="0" w:color="auto"/>
              <w:left w:val="nil"/>
              <w:bottom w:val="single" w:sz="8" w:space="0" w:color="auto"/>
              <w:right w:val="single" w:sz="8" w:space="0" w:color="auto"/>
            </w:tcBorders>
            <w:shd w:val="clear" w:color="auto" w:fill="auto"/>
            <w:vAlign w:val="center"/>
            <w:hideMark/>
          </w:tcPr>
          <w:p w:rsidR="00CD6938" w:rsidRPr="0021141F" w:rsidRDefault="00CD6938" w:rsidP="009E4054">
            <w:pPr>
              <w:ind w:firstLineChars="73" w:firstLine="161"/>
              <w:rPr>
                <w:rFonts w:cs="Arial"/>
                <w:color w:val="000000"/>
                <w:szCs w:val="22"/>
              </w:rPr>
            </w:pPr>
            <w:r w:rsidRPr="0021141F">
              <w:rPr>
                <w:rFonts w:cs="Arial"/>
                <w:color w:val="000000"/>
                <w:szCs w:val="22"/>
              </w:rPr>
              <w:t>Manuals</w:t>
            </w:r>
          </w:p>
        </w:tc>
        <w:tc>
          <w:tcPr>
            <w:tcW w:w="1019" w:type="dxa"/>
            <w:tcBorders>
              <w:top w:val="nil"/>
              <w:left w:val="nil"/>
              <w:bottom w:val="single" w:sz="8" w:space="0" w:color="auto"/>
              <w:right w:val="single" w:sz="8" w:space="0" w:color="auto"/>
            </w:tcBorders>
            <w:shd w:val="clear" w:color="auto" w:fill="auto"/>
            <w:vAlign w:val="center"/>
            <w:hideMark/>
          </w:tcPr>
          <w:p w:rsidR="00CD6938" w:rsidRPr="0042584F" w:rsidRDefault="00CD6938"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CD6938" w:rsidRPr="0042584F" w:rsidRDefault="00CD6938" w:rsidP="001B75FB">
            <w:pPr>
              <w:rPr>
                <w:rFonts w:cs="Arial"/>
                <w:color w:val="000000"/>
                <w:szCs w:val="22"/>
              </w:rPr>
            </w:pPr>
            <w:r w:rsidRPr="0042584F">
              <w:rPr>
                <w:rFonts w:cs="Arial"/>
                <w:color w:val="000000"/>
                <w:szCs w:val="22"/>
              </w:rPr>
              <w:t> </w:t>
            </w:r>
          </w:p>
        </w:tc>
      </w:tr>
      <w:tr w:rsidR="00CD6938"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D6938" w:rsidRPr="0042584F" w:rsidRDefault="000F52E7" w:rsidP="00CD6938">
            <w:pPr>
              <w:jc w:val="both"/>
              <w:rPr>
                <w:rFonts w:cs="Arial"/>
                <w:color w:val="000000"/>
                <w:szCs w:val="22"/>
              </w:rPr>
            </w:pPr>
            <w:r>
              <w:rPr>
                <w:rFonts w:cs="Arial"/>
                <w:color w:val="000000"/>
                <w:szCs w:val="22"/>
              </w:rPr>
              <w:t>4</w:t>
            </w:r>
            <w:r w:rsidR="00CD6938" w:rsidRPr="0042584F">
              <w:rPr>
                <w:rFonts w:cs="Arial"/>
                <w:color w:val="000000"/>
                <w:szCs w:val="22"/>
              </w:rPr>
              <w:t>.4.2</w:t>
            </w:r>
          </w:p>
        </w:tc>
        <w:tc>
          <w:tcPr>
            <w:tcW w:w="5014" w:type="dxa"/>
            <w:tcBorders>
              <w:top w:val="nil"/>
              <w:left w:val="nil"/>
              <w:bottom w:val="single" w:sz="8" w:space="0" w:color="auto"/>
              <w:right w:val="single" w:sz="8" w:space="0" w:color="auto"/>
            </w:tcBorders>
            <w:shd w:val="clear" w:color="auto" w:fill="auto"/>
            <w:vAlign w:val="center"/>
            <w:hideMark/>
          </w:tcPr>
          <w:p w:rsidR="00CD6938" w:rsidRPr="0021141F" w:rsidRDefault="00CD6938" w:rsidP="009E4054">
            <w:pPr>
              <w:ind w:firstLineChars="73" w:firstLine="161"/>
              <w:rPr>
                <w:rFonts w:cs="Arial"/>
                <w:color w:val="000000"/>
                <w:szCs w:val="22"/>
              </w:rPr>
            </w:pPr>
            <w:r w:rsidRPr="0021141F">
              <w:rPr>
                <w:rFonts w:cs="Arial"/>
                <w:color w:val="000000"/>
                <w:szCs w:val="22"/>
              </w:rPr>
              <w:t>On-line documentation and/or help</w:t>
            </w:r>
          </w:p>
        </w:tc>
        <w:tc>
          <w:tcPr>
            <w:tcW w:w="1019" w:type="dxa"/>
            <w:tcBorders>
              <w:top w:val="nil"/>
              <w:left w:val="nil"/>
              <w:bottom w:val="single" w:sz="8" w:space="0" w:color="auto"/>
              <w:right w:val="single" w:sz="8" w:space="0" w:color="auto"/>
            </w:tcBorders>
            <w:shd w:val="clear" w:color="auto" w:fill="auto"/>
            <w:vAlign w:val="center"/>
            <w:hideMark/>
          </w:tcPr>
          <w:p w:rsidR="00CD6938" w:rsidRPr="0042584F" w:rsidRDefault="00CD6938"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CD6938" w:rsidRPr="0042584F" w:rsidRDefault="00CD6938" w:rsidP="001B75FB">
            <w:pPr>
              <w:rPr>
                <w:rFonts w:cs="Arial"/>
                <w:color w:val="000000"/>
                <w:szCs w:val="22"/>
              </w:rPr>
            </w:pPr>
            <w:r w:rsidRPr="0042584F">
              <w:rPr>
                <w:rFonts w:cs="Arial"/>
                <w:color w:val="000000"/>
                <w:szCs w:val="22"/>
              </w:rPr>
              <w:t> </w:t>
            </w:r>
          </w:p>
        </w:tc>
      </w:tr>
      <w:tr w:rsidR="00CD6938" w:rsidRPr="0042584F" w:rsidTr="001D4CD4">
        <w:trPr>
          <w:gridAfter w:val="1"/>
          <w:wAfter w:w="3327" w:type="dxa"/>
          <w:trHeight w:val="6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D6938" w:rsidRPr="0042584F" w:rsidRDefault="000F52E7" w:rsidP="00CD6938">
            <w:pPr>
              <w:jc w:val="both"/>
              <w:rPr>
                <w:rFonts w:cs="Arial"/>
                <w:color w:val="000000"/>
                <w:szCs w:val="22"/>
              </w:rPr>
            </w:pPr>
            <w:r>
              <w:rPr>
                <w:rFonts w:cs="Arial"/>
                <w:color w:val="000000"/>
                <w:szCs w:val="22"/>
              </w:rPr>
              <w:t>4</w:t>
            </w:r>
            <w:r w:rsidR="00CD6938" w:rsidRPr="0042584F">
              <w:rPr>
                <w:rFonts w:cs="Arial"/>
                <w:color w:val="000000"/>
                <w:szCs w:val="22"/>
              </w:rPr>
              <w:t>.4.3</w:t>
            </w:r>
          </w:p>
        </w:tc>
        <w:tc>
          <w:tcPr>
            <w:tcW w:w="5014" w:type="dxa"/>
            <w:tcBorders>
              <w:top w:val="nil"/>
              <w:left w:val="nil"/>
              <w:bottom w:val="single" w:sz="8" w:space="0" w:color="auto"/>
              <w:right w:val="single" w:sz="8" w:space="0" w:color="auto"/>
            </w:tcBorders>
            <w:shd w:val="clear" w:color="auto" w:fill="auto"/>
            <w:vAlign w:val="center"/>
            <w:hideMark/>
          </w:tcPr>
          <w:p w:rsidR="00CD6938" w:rsidRPr="0021141F" w:rsidRDefault="00CD6938" w:rsidP="009E4054">
            <w:pPr>
              <w:ind w:left="162" w:hanging="1"/>
              <w:rPr>
                <w:rFonts w:cs="Arial"/>
                <w:color w:val="000000"/>
                <w:szCs w:val="22"/>
              </w:rPr>
            </w:pPr>
            <w:r w:rsidRPr="0021141F">
              <w:rPr>
                <w:rFonts w:cs="Arial"/>
                <w:color w:val="000000"/>
                <w:szCs w:val="22"/>
              </w:rPr>
              <w:t>Onsite, offsite and online training courses, including syllabus outline for each course</w:t>
            </w:r>
          </w:p>
        </w:tc>
        <w:tc>
          <w:tcPr>
            <w:tcW w:w="1019" w:type="dxa"/>
            <w:tcBorders>
              <w:top w:val="nil"/>
              <w:left w:val="nil"/>
              <w:bottom w:val="single" w:sz="8" w:space="0" w:color="auto"/>
              <w:right w:val="single" w:sz="8" w:space="0" w:color="auto"/>
            </w:tcBorders>
            <w:shd w:val="clear" w:color="auto" w:fill="auto"/>
            <w:vAlign w:val="center"/>
            <w:hideMark/>
          </w:tcPr>
          <w:p w:rsidR="00CD6938" w:rsidRPr="0042584F" w:rsidRDefault="00CD6938"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CD6938" w:rsidRPr="0042584F" w:rsidRDefault="00CD6938" w:rsidP="001B75FB">
            <w:pPr>
              <w:rPr>
                <w:rFonts w:cs="Arial"/>
                <w:color w:val="000000"/>
                <w:szCs w:val="22"/>
              </w:rPr>
            </w:pPr>
            <w:r w:rsidRPr="0042584F">
              <w:rPr>
                <w:rFonts w:cs="Arial"/>
                <w:color w:val="000000"/>
                <w:szCs w:val="22"/>
              </w:rPr>
              <w:t> </w:t>
            </w:r>
          </w:p>
        </w:tc>
      </w:tr>
      <w:tr w:rsidR="00CD6938" w:rsidRPr="0042584F" w:rsidTr="001D4CD4">
        <w:trPr>
          <w:gridAfter w:val="1"/>
          <w:wAfter w:w="3327" w:type="dxa"/>
          <w:trHeight w:val="6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D6938" w:rsidRPr="0042584F" w:rsidRDefault="000F52E7" w:rsidP="00CD6938">
            <w:pPr>
              <w:jc w:val="both"/>
              <w:rPr>
                <w:rFonts w:cs="Arial"/>
                <w:color w:val="000000"/>
                <w:szCs w:val="22"/>
              </w:rPr>
            </w:pPr>
            <w:r>
              <w:rPr>
                <w:rFonts w:cs="Arial"/>
                <w:color w:val="000000"/>
                <w:szCs w:val="22"/>
              </w:rPr>
              <w:t>4</w:t>
            </w:r>
            <w:r w:rsidR="00CD6938" w:rsidRPr="0042584F">
              <w:rPr>
                <w:rFonts w:cs="Arial"/>
                <w:color w:val="000000"/>
                <w:szCs w:val="22"/>
              </w:rPr>
              <w:t>.4.4</w:t>
            </w:r>
          </w:p>
        </w:tc>
        <w:tc>
          <w:tcPr>
            <w:tcW w:w="5014" w:type="dxa"/>
            <w:tcBorders>
              <w:top w:val="nil"/>
              <w:left w:val="nil"/>
              <w:bottom w:val="single" w:sz="8" w:space="0" w:color="auto"/>
              <w:right w:val="single" w:sz="8" w:space="0" w:color="auto"/>
            </w:tcBorders>
            <w:shd w:val="clear" w:color="auto" w:fill="auto"/>
            <w:vAlign w:val="center"/>
            <w:hideMark/>
          </w:tcPr>
          <w:p w:rsidR="00CD6938" w:rsidRPr="0021141F" w:rsidRDefault="00CD6938" w:rsidP="009E4054">
            <w:pPr>
              <w:ind w:left="162" w:hanging="1"/>
              <w:rPr>
                <w:rFonts w:cs="Arial"/>
                <w:color w:val="000000"/>
                <w:szCs w:val="22"/>
              </w:rPr>
            </w:pPr>
            <w:r w:rsidRPr="0021141F">
              <w:rPr>
                <w:rFonts w:cs="Arial"/>
                <w:color w:val="000000"/>
                <w:szCs w:val="22"/>
              </w:rPr>
              <w:t>Helpdesk operations, including staffing and hours of availability</w:t>
            </w:r>
          </w:p>
        </w:tc>
        <w:tc>
          <w:tcPr>
            <w:tcW w:w="1019" w:type="dxa"/>
            <w:tcBorders>
              <w:top w:val="nil"/>
              <w:left w:val="nil"/>
              <w:bottom w:val="single" w:sz="8" w:space="0" w:color="auto"/>
              <w:right w:val="single" w:sz="8" w:space="0" w:color="auto"/>
            </w:tcBorders>
            <w:shd w:val="clear" w:color="auto" w:fill="auto"/>
            <w:vAlign w:val="center"/>
            <w:hideMark/>
          </w:tcPr>
          <w:p w:rsidR="00CD6938" w:rsidRPr="0042584F" w:rsidRDefault="00CD6938"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CD6938" w:rsidRPr="0042584F" w:rsidRDefault="00CD6938" w:rsidP="001B75FB">
            <w:pPr>
              <w:rPr>
                <w:rFonts w:cs="Arial"/>
                <w:color w:val="000000"/>
                <w:szCs w:val="22"/>
              </w:rPr>
            </w:pPr>
            <w:r w:rsidRPr="0042584F">
              <w:rPr>
                <w:rFonts w:cs="Arial"/>
                <w:color w:val="000000"/>
                <w:szCs w:val="22"/>
              </w:rPr>
              <w:t> </w:t>
            </w:r>
          </w:p>
        </w:tc>
      </w:tr>
      <w:tr w:rsidR="00CD6938" w:rsidRPr="0042584F" w:rsidTr="001D4CD4">
        <w:trPr>
          <w:gridAfter w:val="1"/>
          <w:wAfter w:w="3327" w:type="dxa"/>
          <w:trHeight w:val="696"/>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D6938" w:rsidRPr="0042584F" w:rsidRDefault="000F52E7" w:rsidP="00CD6938">
            <w:pPr>
              <w:jc w:val="both"/>
              <w:rPr>
                <w:rFonts w:cs="Arial"/>
                <w:color w:val="000000"/>
                <w:szCs w:val="22"/>
              </w:rPr>
            </w:pPr>
            <w:r>
              <w:rPr>
                <w:rFonts w:cs="Arial"/>
                <w:color w:val="000000"/>
                <w:szCs w:val="22"/>
              </w:rPr>
              <w:t>4</w:t>
            </w:r>
            <w:r w:rsidR="00CD6938" w:rsidRPr="0042584F">
              <w:rPr>
                <w:rFonts w:cs="Arial"/>
                <w:color w:val="000000"/>
                <w:szCs w:val="22"/>
              </w:rPr>
              <w:t>.4.5</w:t>
            </w:r>
          </w:p>
        </w:tc>
        <w:tc>
          <w:tcPr>
            <w:tcW w:w="5014" w:type="dxa"/>
            <w:tcBorders>
              <w:top w:val="nil"/>
              <w:left w:val="nil"/>
              <w:bottom w:val="single" w:sz="8" w:space="0" w:color="auto"/>
              <w:right w:val="single" w:sz="8" w:space="0" w:color="auto"/>
            </w:tcBorders>
            <w:shd w:val="clear" w:color="auto" w:fill="auto"/>
            <w:vAlign w:val="center"/>
            <w:hideMark/>
          </w:tcPr>
          <w:p w:rsidR="00CD6938" w:rsidRPr="0021141F" w:rsidRDefault="00CD6938" w:rsidP="009E4054">
            <w:pPr>
              <w:ind w:left="162" w:hanging="1"/>
              <w:rPr>
                <w:rFonts w:cs="Arial"/>
                <w:color w:val="000000"/>
                <w:szCs w:val="22"/>
              </w:rPr>
            </w:pPr>
            <w:r w:rsidRPr="0021141F">
              <w:rPr>
                <w:rFonts w:cs="Arial"/>
                <w:color w:val="000000"/>
                <w:szCs w:val="22"/>
              </w:rPr>
              <w:t xml:space="preserve">Frequency of upgrades (patches and releases) and acquisition / installation of upgrades. </w:t>
            </w:r>
          </w:p>
        </w:tc>
        <w:tc>
          <w:tcPr>
            <w:tcW w:w="1019" w:type="dxa"/>
            <w:tcBorders>
              <w:top w:val="nil"/>
              <w:left w:val="nil"/>
              <w:bottom w:val="single" w:sz="8" w:space="0" w:color="auto"/>
              <w:right w:val="single" w:sz="8" w:space="0" w:color="auto"/>
            </w:tcBorders>
            <w:shd w:val="clear" w:color="auto" w:fill="auto"/>
            <w:vAlign w:val="center"/>
            <w:hideMark/>
          </w:tcPr>
          <w:p w:rsidR="00CD6938" w:rsidRPr="0042584F" w:rsidRDefault="00CD6938"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CD6938" w:rsidRPr="0042584F" w:rsidRDefault="00CD6938" w:rsidP="001D4CD4">
            <w:pPr>
              <w:rPr>
                <w:rFonts w:cs="Arial"/>
                <w:color w:val="000000"/>
                <w:szCs w:val="22"/>
              </w:rPr>
            </w:pPr>
            <w:r w:rsidRPr="0042584F">
              <w:rPr>
                <w:rFonts w:cs="Arial"/>
                <w:color w:val="000000"/>
                <w:szCs w:val="22"/>
              </w:rPr>
              <w:t> </w:t>
            </w:r>
          </w:p>
        </w:tc>
      </w:tr>
      <w:tr w:rsidR="00CD6938" w:rsidRPr="0042584F" w:rsidTr="001D4CD4">
        <w:trPr>
          <w:gridAfter w:val="1"/>
          <w:wAfter w:w="3327" w:type="dxa"/>
          <w:trHeight w:val="3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D6938" w:rsidRPr="0042584F" w:rsidRDefault="000F52E7" w:rsidP="00CD6938">
            <w:pPr>
              <w:jc w:val="both"/>
              <w:rPr>
                <w:rFonts w:cs="Arial"/>
                <w:color w:val="000000"/>
                <w:szCs w:val="22"/>
              </w:rPr>
            </w:pPr>
            <w:r>
              <w:rPr>
                <w:rFonts w:cs="Arial"/>
                <w:color w:val="000000"/>
                <w:szCs w:val="22"/>
              </w:rPr>
              <w:t>4</w:t>
            </w:r>
            <w:r w:rsidR="00CD6938" w:rsidRPr="0042584F">
              <w:rPr>
                <w:rFonts w:cs="Arial"/>
                <w:color w:val="000000"/>
                <w:szCs w:val="22"/>
              </w:rPr>
              <w:t>.4.6</w:t>
            </w:r>
          </w:p>
        </w:tc>
        <w:tc>
          <w:tcPr>
            <w:tcW w:w="5014" w:type="dxa"/>
            <w:tcBorders>
              <w:top w:val="nil"/>
              <w:left w:val="nil"/>
              <w:bottom w:val="single" w:sz="8" w:space="0" w:color="auto"/>
              <w:right w:val="single" w:sz="8" w:space="0" w:color="auto"/>
            </w:tcBorders>
            <w:shd w:val="clear" w:color="auto" w:fill="auto"/>
            <w:vAlign w:val="center"/>
            <w:hideMark/>
          </w:tcPr>
          <w:p w:rsidR="00CD6938" w:rsidRPr="0021141F" w:rsidRDefault="00CD6938" w:rsidP="009E4054">
            <w:pPr>
              <w:ind w:left="162" w:hanging="1"/>
              <w:rPr>
                <w:rFonts w:cs="Arial"/>
                <w:color w:val="000000"/>
                <w:szCs w:val="22"/>
              </w:rPr>
            </w:pPr>
            <w:r w:rsidRPr="0021141F">
              <w:rPr>
                <w:rFonts w:cs="Arial"/>
                <w:color w:val="000000"/>
                <w:szCs w:val="22"/>
              </w:rPr>
              <w:t>User feedback procedures</w:t>
            </w:r>
          </w:p>
        </w:tc>
        <w:tc>
          <w:tcPr>
            <w:tcW w:w="1019" w:type="dxa"/>
            <w:tcBorders>
              <w:top w:val="nil"/>
              <w:left w:val="nil"/>
              <w:bottom w:val="single" w:sz="8" w:space="0" w:color="auto"/>
              <w:right w:val="single" w:sz="8" w:space="0" w:color="auto"/>
            </w:tcBorders>
            <w:shd w:val="clear" w:color="auto" w:fill="auto"/>
            <w:vAlign w:val="center"/>
            <w:hideMark/>
          </w:tcPr>
          <w:p w:rsidR="00CD6938" w:rsidRPr="0042584F" w:rsidRDefault="00CD6938"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CD6938" w:rsidRPr="0042584F" w:rsidRDefault="00CD6938" w:rsidP="001D4CD4">
            <w:pPr>
              <w:rPr>
                <w:rFonts w:cs="Arial"/>
                <w:color w:val="000000"/>
                <w:szCs w:val="22"/>
              </w:rPr>
            </w:pPr>
            <w:r w:rsidRPr="0042584F">
              <w:rPr>
                <w:rFonts w:cs="Arial"/>
                <w:color w:val="000000"/>
                <w:szCs w:val="22"/>
              </w:rPr>
              <w:t> </w:t>
            </w:r>
          </w:p>
        </w:tc>
      </w:tr>
      <w:tr w:rsidR="00CD6938" w:rsidRPr="0042584F" w:rsidTr="001D4CD4">
        <w:trPr>
          <w:gridAfter w:val="1"/>
          <w:wAfter w:w="3327" w:type="dxa"/>
          <w:trHeight w:val="61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D6938" w:rsidRPr="0042584F" w:rsidRDefault="000F52E7" w:rsidP="00CD6938">
            <w:pPr>
              <w:jc w:val="both"/>
              <w:rPr>
                <w:rFonts w:cs="Arial"/>
                <w:color w:val="000000"/>
                <w:szCs w:val="22"/>
              </w:rPr>
            </w:pPr>
            <w:r>
              <w:rPr>
                <w:rFonts w:cs="Arial"/>
                <w:color w:val="000000"/>
                <w:szCs w:val="22"/>
              </w:rPr>
              <w:t>4</w:t>
            </w:r>
            <w:r w:rsidR="00CD6938" w:rsidRPr="0042584F">
              <w:rPr>
                <w:rFonts w:cs="Arial"/>
                <w:color w:val="000000"/>
                <w:szCs w:val="22"/>
              </w:rPr>
              <w:t>.4.7</w:t>
            </w:r>
          </w:p>
        </w:tc>
        <w:tc>
          <w:tcPr>
            <w:tcW w:w="5014" w:type="dxa"/>
            <w:tcBorders>
              <w:top w:val="nil"/>
              <w:left w:val="nil"/>
              <w:bottom w:val="single" w:sz="8" w:space="0" w:color="auto"/>
              <w:right w:val="single" w:sz="8" w:space="0" w:color="auto"/>
            </w:tcBorders>
            <w:shd w:val="clear" w:color="auto" w:fill="auto"/>
            <w:vAlign w:val="center"/>
            <w:hideMark/>
          </w:tcPr>
          <w:p w:rsidR="00CD6938" w:rsidRPr="0021141F" w:rsidRDefault="00CD6938" w:rsidP="009E4054">
            <w:pPr>
              <w:ind w:left="162" w:hanging="1"/>
              <w:rPr>
                <w:rFonts w:cs="Arial"/>
                <w:color w:val="000000"/>
                <w:szCs w:val="22"/>
              </w:rPr>
            </w:pPr>
            <w:r w:rsidRPr="0021141F">
              <w:rPr>
                <w:rFonts w:cs="Arial"/>
                <w:color w:val="000000"/>
                <w:szCs w:val="22"/>
              </w:rPr>
              <w:t>365 days/24 hour support procedures, including problem escalation protocols</w:t>
            </w:r>
          </w:p>
        </w:tc>
        <w:tc>
          <w:tcPr>
            <w:tcW w:w="1019" w:type="dxa"/>
            <w:tcBorders>
              <w:top w:val="nil"/>
              <w:left w:val="nil"/>
              <w:bottom w:val="single" w:sz="8" w:space="0" w:color="auto"/>
              <w:right w:val="single" w:sz="8" w:space="0" w:color="auto"/>
            </w:tcBorders>
            <w:shd w:val="clear" w:color="auto" w:fill="auto"/>
            <w:vAlign w:val="center"/>
            <w:hideMark/>
          </w:tcPr>
          <w:p w:rsidR="00CD6938" w:rsidRPr="0042584F" w:rsidRDefault="00CD6938"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hideMark/>
          </w:tcPr>
          <w:p w:rsidR="00CD6938" w:rsidRPr="0042584F" w:rsidRDefault="00CD6938" w:rsidP="001D4CD4">
            <w:pPr>
              <w:rPr>
                <w:rFonts w:cs="Arial"/>
                <w:color w:val="000000"/>
                <w:szCs w:val="22"/>
              </w:rPr>
            </w:pPr>
            <w:r w:rsidRPr="0042584F">
              <w:rPr>
                <w:rFonts w:cs="Arial"/>
                <w:color w:val="000000"/>
                <w:szCs w:val="22"/>
              </w:rPr>
              <w:t> </w:t>
            </w:r>
          </w:p>
        </w:tc>
      </w:tr>
      <w:tr w:rsidR="000F52E7" w:rsidRPr="0042584F" w:rsidTr="001D4CD4">
        <w:trPr>
          <w:gridAfter w:val="1"/>
          <w:wAfter w:w="3327" w:type="dxa"/>
          <w:trHeight w:val="390"/>
        </w:trPr>
        <w:tc>
          <w:tcPr>
            <w:tcW w:w="1440" w:type="dxa"/>
            <w:tcBorders>
              <w:top w:val="nil"/>
              <w:left w:val="single" w:sz="8" w:space="0" w:color="auto"/>
              <w:bottom w:val="single" w:sz="8" w:space="0" w:color="auto"/>
              <w:right w:val="single" w:sz="8" w:space="0" w:color="auto"/>
            </w:tcBorders>
            <w:shd w:val="clear" w:color="auto" w:fill="auto"/>
            <w:vAlign w:val="center"/>
          </w:tcPr>
          <w:p w:rsidR="000F52E7" w:rsidRPr="0042584F" w:rsidDel="000F52E7" w:rsidRDefault="000F52E7" w:rsidP="00CD6938">
            <w:pPr>
              <w:jc w:val="both"/>
              <w:rPr>
                <w:rFonts w:cs="Arial"/>
                <w:color w:val="000000"/>
                <w:szCs w:val="22"/>
              </w:rPr>
            </w:pPr>
            <w:r>
              <w:rPr>
                <w:rFonts w:cs="Arial"/>
                <w:color w:val="000000"/>
                <w:szCs w:val="22"/>
              </w:rPr>
              <w:t>4.4.8</w:t>
            </w:r>
          </w:p>
        </w:tc>
        <w:tc>
          <w:tcPr>
            <w:tcW w:w="5014" w:type="dxa"/>
            <w:tcBorders>
              <w:top w:val="nil"/>
              <w:left w:val="nil"/>
              <w:bottom w:val="single" w:sz="8" w:space="0" w:color="auto"/>
              <w:right w:val="single" w:sz="8" w:space="0" w:color="auto"/>
            </w:tcBorders>
            <w:shd w:val="clear" w:color="auto" w:fill="auto"/>
            <w:vAlign w:val="center"/>
          </w:tcPr>
          <w:p w:rsidR="000F52E7" w:rsidRPr="0021141F" w:rsidRDefault="000F52E7" w:rsidP="000F52E7">
            <w:pPr>
              <w:ind w:left="252"/>
              <w:rPr>
                <w:rFonts w:cs="Arial"/>
                <w:color w:val="000000"/>
                <w:szCs w:val="22"/>
              </w:rPr>
            </w:pPr>
            <w:r w:rsidRPr="0021141F">
              <w:rPr>
                <w:rFonts w:cs="Arial"/>
                <w:color w:val="000000"/>
                <w:szCs w:val="22"/>
              </w:rPr>
              <w:t>24/7 Field service support availability</w:t>
            </w:r>
          </w:p>
        </w:tc>
        <w:tc>
          <w:tcPr>
            <w:tcW w:w="1019" w:type="dxa"/>
            <w:tcBorders>
              <w:top w:val="nil"/>
              <w:left w:val="nil"/>
              <w:bottom w:val="single" w:sz="8" w:space="0" w:color="auto"/>
              <w:right w:val="single" w:sz="8" w:space="0" w:color="auto"/>
            </w:tcBorders>
            <w:shd w:val="clear" w:color="auto" w:fill="auto"/>
            <w:vAlign w:val="center"/>
          </w:tcPr>
          <w:p w:rsidR="000F52E7" w:rsidRPr="0042584F" w:rsidRDefault="000F52E7" w:rsidP="001D4CD4">
            <w:pPr>
              <w:jc w:val="center"/>
              <w:rPr>
                <w:rFonts w:cs="Arial"/>
                <w:color w:val="000000"/>
                <w:szCs w:val="22"/>
              </w:rPr>
            </w:pPr>
          </w:p>
        </w:tc>
        <w:tc>
          <w:tcPr>
            <w:tcW w:w="3327" w:type="dxa"/>
            <w:tcBorders>
              <w:top w:val="nil"/>
              <w:left w:val="nil"/>
              <w:bottom w:val="single" w:sz="8" w:space="0" w:color="auto"/>
              <w:right w:val="single" w:sz="8" w:space="0" w:color="auto"/>
            </w:tcBorders>
            <w:shd w:val="clear" w:color="auto" w:fill="auto"/>
          </w:tcPr>
          <w:p w:rsidR="000F52E7" w:rsidRPr="0042584F" w:rsidRDefault="000F52E7" w:rsidP="001D4CD4">
            <w:pPr>
              <w:rPr>
                <w:rFonts w:cs="Arial"/>
                <w:color w:val="000000"/>
                <w:szCs w:val="22"/>
              </w:rPr>
            </w:pPr>
          </w:p>
        </w:tc>
      </w:tr>
      <w:tr w:rsidR="00CD6938" w:rsidRPr="0042584F" w:rsidTr="00DC054C">
        <w:trPr>
          <w:gridAfter w:val="1"/>
          <w:wAfter w:w="3327" w:type="dxa"/>
          <w:trHeight w:val="480"/>
        </w:trPr>
        <w:tc>
          <w:tcPr>
            <w:tcW w:w="10800" w:type="dxa"/>
            <w:gridSpan w:val="4"/>
            <w:tcBorders>
              <w:top w:val="single" w:sz="8" w:space="0" w:color="auto"/>
              <w:left w:val="single" w:sz="8" w:space="0" w:color="auto"/>
              <w:bottom w:val="single" w:sz="8" w:space="0" w:color="auto"/>
              <w:right w:val="single" w:sz="8" w:space="0" w:color="auto"/>
            </w:tcBorders>
            <w:shd w:val="clear" w:color="000000" w:fill="B6DDE8"/>
            <w:vAlign w:val="center"/>
            <w:hideMark/>
          </w:tcPr>
          <w:p w:rsidR="00CD6938" w:rsidRPr="0021141F" w:rsidRDefault="00CD6938" w:rsidP="00CD6938">
            <w:pPr>
              <w:rPr>
                <w:rFonts w:cs="Arial"/>
                <w:b/>
                <w:bCs/>
                <w:color w:val="000000"/>
                <w:sz w:val="24"/>
                <w:szCs w:val="24"/>
              </w:rPr>
            </w:pPr>
            <w:r w:rsidRPr="0021141F">
              <w:rPr>
                <w:rFonts w:cs="Arial"/>
                <w:b/>
                <w:bCs/>
                <w:color w:val="000000"/>
                <w:sz w:val="24"/>
                <w:szCs w:val="24"/>
              </w:rPr>
              <w:t xml:space="preserve">Additional Functionality </w:t>
            </w:r>
            <w:r w:rsidRPr="0021141F">
              <w:rPr>
                <w:rFonts w:cs="Arial"/>
                <w:b/>
                <w:bCs/>
                <w:i/>
                <w:iCs/>
                <w:color w:val="000000"/>
                <w:sz w:val="24"/>
                <w:szCs w:val="24"/>
              </w:rPr>
              <w:t>(Respondents are encouraged to add new technologies below)</w:t>
            </w:r>
          </w:p>
        </w:tc>
      </w:tr>
      <w:tr w:rsidR="00CD6938" w:rsidRPr="0042584F" w:rsidTr="001D4CD4">
        <w:trPr>
          <w:gridAfter w:val="1"/>
          <w:wAfter w:w="3327" w:type="dxa"/>
          <w:trHeight w:val="40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456C7E" w:rsidRPr="0021141F" w:rsidRDefault="00456C7E" w:rsidP="001D4CD4">
            <w:pPr>
              <w:jc w:val="center"/>
              <w:rPr>
                <w:rFonts w:cs="Arial"/>
                <w:color w:val="000000"/>
                <w:szCs w:val="22"/>
              </w:rPr>
            </w:pPr>
            <w:r>
              <w:rPr>
                <w:rFonts w:cs="Arial"/>
                <w:color w:val="000000"/>
                <w:szCs w:val="22"/>
              </w:rPr>
              <w:t>A</w:t>
            </w:r>
          </w:p>
        </w:tc>
        <w:tc>
          <w:tcPr>
            <w:tcW w:w="5014" w:type="dxa"/>
            <w:tcBorders>
              <w:top w:val="nil"/>
              <w:left w:val="nil"/>
              <w:bottom w:val="single" w:sz="8" w:space="0" w:color="auto"/>
              <w:right w:val="single" w:sz="8" w:space="0" w:color="auto"/>
            </w:tcBorders>
            <w:shd w:val="clear" w:color="auto" w:fill="auto"/>
            <w:hideMark/>
          </w:tcPr>
          <w:p w:rsidR="00CD6938" w:rsidRPr="0021141F" w:rsidRDefault="00CD6938" w:rsidP="009E4054">
            <w:pPr>
              <w:ind w:left="252"/>
              <w:rPr>
                <w:rFonts w:cs="Arial"/>
                <w:color w:val="000000"/>
                <w:szCs w:val="22"/>
              </w:rPr>
            </w:pPr>
            <w:r w:rsidRPr="0021141F">
              <w:rPr>
                <w:rFonts w:cs="Arial"/>
                <w:color w:val="000000"/>
                <w:szCs w:val="22"/>
              </w:rPr>
              <w:t> </w:t>
            </w:r>
          </w:p>
        </w:tc>
        <w:tc>
          <w:tcPr>
            <w:tcW w:w="1019" w:type="dxa"/>
            <w:tcBorders>
              <w:top w:val="nil"/>
              <w:left w:val="nil"/>
              <w:bottom w:val="single" w:sz="8" w:space="0" w:color="auto"/>
              <w:right w:val="single" w:sz="8" w:space="0" w:color="auto"/>
            </w:tcBorders>
            <w:shd w:val="clear" w:color="auto" w:fill="auto"/>
            <w:hideMark/>
          </w:tcPr>
          <w:p w:rsidR="00CD6938" w:rsidRPr="0042584F" w:rsidRDefault="00CD6938" w:rsidP="001D4CD4">
            <w:pPr>
              <w:jc w:val="center"/>
              <w:rPr>
                <w:rFonts w:cs="Arial"/>
                <w:color w:val="000000"/>
                <w:sz w:val="24"/>
                <w:szCs w:val="24"/>
              </w:rPr>
            </w:pPr>
          </w:p>
        </w:tc>
        <w:tc>
          <w:tcPr>
            <w:tcW w:w="3327" w:type="dxa"/>
            <w:tcBorders>
              <w:top w:val="nil"/>
              <w:left w:val="nil"/>
              <w:bottom w:val="single" w:sz="8" w:space="0" w:color="auto"/>
              <w:right w:val="single" w:sz="8" w:space="0" w:color="auto"/>
            </w:tcBorders>
            <w:shd w:val="clear" w:color="auto" w:fill="auto"/>
            <w:hideMark/>
          </w:tcPr>
          <w:p w:rsidR="00CD6938" w:rsidRPr="0042584F" w:rsidRDefault="00CD6938" w:rsidP="00CD6938">
            <w:pPr>
              <w:rPr>
                <w:rFonts w:cs="Arial"/>
                <w:color w:val="000000"/>
                <w:sz w:val="24"/>
                <w:szCs w:val="24"/>
              </w:rPr>
            </w:pPr>
            <w:r w:rsidRPr="0042584F">
              <w:rPr>
                <w:rFonts w:cs="Arial"/>
                <w:color w:val="000000"/>
                <w:sz w:val="24"/>
                <w:szCs w:val="24"/>
              </w:rPr>
              <w:t> </w:t>
            </w:r>
          </w:p>
        </w:tc>
      </w:tr>
      <w:tr w:rsidR="00CD6938" w:rsidRPr="0042584F" w:rsidTr="001D4CD4">
        <w:trPr>
          <w:gridAfter w:val="1"/>
          <w:wAfter w:w="3327" w:type="dxa"/>
          <w:trHeight w:val="40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D6938" w:rsidRPr="0021141F" w:rsidRDefault="00456C7E" w:rsidP="001D4CD4">
            <w:pPr>
              <w:jc w:val="center"/>
              <w:rPr>
                <w:rFonts w:cs="Arial"/>
                <w:color w:val="000000"/>
                <w:szCs w:val="22"/>
              </w:rPr>
            </w:pPr>
            <w:r>
              <w:rPr>
                <w:rFonts w:cs="Arial"/>
                <w:color w:val="000000"/>
                <w:szCs w:val="22"/>
              </w:rPr>
              <w:t>B</w:t>
            </w:r>
          </w:p>
        </w:tc>
        <w:tc>
          <w:tcPr>
            <w:tcW w:w="5014" w:type="dxa"/>
            <w:tcBorders>
              <w:top w:val="nil"/>
              <w:left w:val="nil"/>
              <w:bottom w:val="single" w:sz="8" w:space="0" w:color="auto"/>
              <w:right w:val="single" w:sz="8" w:space="0" w:color="auto"/>
            </w:tcBorders>
            <w:shd w:val="clear" w:color="auto" w:fill="auto"/>
            <w:hideMark/>
          </w:tcPr>
          <w:p w:rsidR="00CD6938" w:rsidRPr="0021141F" w:rsidRDefault="00CD6938" w:rsidP="009E4054">
            <w:pPr>
              <w:ind w:left="252"/>
              <w:rPr>
                <w:rFonts w:cs="Arial"/>
                <w:color w:val="000000"/>
                <w:szCs w:val="22"/>
              </w:rPr>
            </w:pPr>
            <w:r w:rsidRPr="0021141F">
              <w:rPr>
                <w:rFonts w:cs="Arial"/>
                <w:color w:val="000000"/>
                <w:szCs w:val="22"/>
              </w:rPr>
              <w:t> </w:t>
            </w:r>
          </w:p>
        </w:tc>
        <w:tc>
          <w:tcPr>
            <w:tcW w:w="1019" w:type="dxa"/>
            <w:tcBorders>
              <w:top w:val="nil"/>
              <w:left w:val="nil"/>
              <w:bottom w:val="single" w:sz="8" w:space="0" w:color="auto"/>
              <w:right w:val="single" w:sz="8" w:space="0" w:color="auto"/>
            </w:tcBorders>
            <w:shd w:val="clear" w:color="auto" w:fill="auto"/>
            <w:hideMark/>
          </w:tcPr>
          <w:p w:rsidR="00CD6938" w:rsidRPr="0042584F" w:rsidRDefault="00CD6938" w:rsidP="001D4CD4">
            <w:pPr>
              <w:jc w:val="center"/>
              <w:rPr>
                <w:rFonts w:cs="Arial"/>
                <w:color w:val="000000"/>
                <w:sz w:val="24"/>
                <w:szCs w:val="24"/>
              </w:rPr>
            </w:pPr>
          </w:p>
        </w:tc>
        <w:tc>
          <w:tcPr>
            <w:tcW w:w="3327" w:type="dxa"/>
            <w:tcBorders>
              <w:top w:val="nil"/>
              <w:left w:val="nil"/>
              <w:bottom w:val="single" w:sz="8" w:space="0" w:color="auto"/>
              <w:right w:val="single" w:sz="8" w:space="0" w:color="auto"/>
            </w:tcBorders>
            <w:shd w:val="clear" w:color="auto" w:fill="auto"/>
            <w:hideMark/>
          </w:tcPr>
          <w:p w:rsidR="00CD6938" w:rsidRPr="0042584F" w:rsidRDefault="00CD6938" w:rsidP="00CD6938">
            <w:pPr>
              <w:rPr>
                <w:rFonts w:cs="Arial"/>
                <w:color w:val="000000"/>
                <w:sz w:val="24"/>
                <w:szCs w:val="24"/>
              </w:rPr>
            </w:pPr>
            <w:r w:rsidRPr="0042584F">
              <w:rPr>
                <w:rFonts w:cs="Arial"/>
                <w:color w:val="000000"/>
                <w:sz w:val="24"/>
                <w:szCs w:val="24"/>
              </w:rPr>
              <w:t> </w:t>
            </w:r>
          </w:p>
        </w:tc>
      </w:tr>
      <w:tr w:rsidR="00CD6938" w:rsidRPr="0042584F" w:rsidTr="001D4CD4">
        <w:trPr>
          <w:gridAfter w:val="1"/>
          <w:wAfter w:w="3327" w:type="dxa"/>
          <w:trHeight w:val="40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D6938" w:rsidRPr="0021141F" w:rsidRDefault="00456C7E" w:rsidP="001D4CD4">
            <w:pPr>
              <w:jc w:val="center"/>
              <w:rPr>
                <w:rFonts w:cs="Arial"/>
                <w:color w:val="000000"/>
                <w:szCs w:val="22"/>
              </w:rPr>
            </w:pPr>
            <w:r>
              <w:rPr>
                <w:rFonts w:cs="Arial"/>
                <w:color w:val="000000"/>
                <w:szCs w:val="22"/>
              </w:rPr>
              <w:t>C</w:t>
            </w:r>
          </w:p>
        </w:tc>
        <w:tc>
          <w:tcPr>
            <w:tcW w:w="5014" w:type="dxa"/>
            <w:tcBorders>
              <w:top w:val="nil"/>
              <w:left w:val="nil"/>
              <w:bottom w:val="single" w:sz="8" w:space="0" w:color="auto"/>
              <w:right w:val="single" w:sz="8" w:space="0" w:color="auto"/>
            </w:tcBorders>
            <w:shd w:val="clear" w:color="auto" w:fill="auto"/>
            <w:hideMark/>
          </w:tcPr>
          <w:p w:rsidR="00CD6938" w:rsidRPr="0021141F" w:rsidRDefault="00CD6938" w:rsidP="009E4054">
            <w:pPr>
              <w:ind w:left="252"/>
              <w:rPr>
                <w:rFonts w:cs="Arial"/>
                <w:color w:val="000000"/>
                <w:szCs w:val="22"/>
              </w:rPr>
            </w:pPr>
            <w:r w:rsidRPr="0021141F">
              <w:rPr>
                <w:rFonts w:cs="Arial"/>
                <w:color w:val="000000"/>
                <w:szCs w:val="22"/>
              </w:rPr>
              <w:t> </w:t>
            </w:r>
          </w:p>
        </w:tc>
        <w:tc>
          <w:tcPr>
            <w:tcW w:w="1019" w:type="dxa"/>
            <w:tcBorders>
              <w:top w:val="nil"/>
              <w:left w:val="nil"/>
              <w:bottom w:val="single" w:sz="8" w:space="0" w:color="auto"/>
              <w:right w:val="single" w:sz="8" w:space="0" w:color="auto"/>
            </w:tcBorders>
            <w:shd w:val="clear" w:color="auto" w:fill="auto"/>
            <w:hideMark/>
          </w:tcPr>
          <w:p w:rsidR="00CD6938" w:rsidRPr="0042584F" w:rsidRDefault="00CD6938" w:rsidP="001D4CD4">
            <w:pPr>
              <w:jc w:val="center"/>
              <w:rPr>
                <w:rFonts w:cs="Arial"/>
                <w:color w:val="000000"/>
                <w:sz w:val="24"/>
                <w:szCs w:val="24"/>
              </w:rPr>
            </w:pPr>
          </w:p>
        </w:tc>
        <w:tc>
          <w:tcPr>
            <w:tcW w:w="3327" w:type="dxa"/>
            <w:tcBorders>
              <w:top w:val="nil"/>
              <w:left w:val="nil"/>
              <w:bottom w:val="single" w:sz="8" w:space="0" w:color="auto"/>
              <w:right w:val="single" w:sz="8" w:space="0" w:color="auto"/>
            </w:tcBorders>
            <w:shd w:val="clear" w:color="auto" w:fill="auto"/>
            <w:hideMark/>
          </w:tcPr>
          <w:p w:rsidR="00CD6938" w:rsidRPr="0042584F" w:rsidRDefault="00CD6938" w:rsidP="00CD6938">
            <w:pPr>
              <w:rPr>
                <w:rFonts w:cs="Arial"/>
                <w:color w:val="000000"/>
                <w:sz w:val="24"/>
                <w:szCs w:val="24"/>
              </w:rPr>
            </w:pPr>
            <w:r w:rsidRPr="0042584F">
              <w:rPr>
                <w:rFonts w:cs="Arial"/>
                <w:color w:val="000000"/>
                <w:sz w:val="24"/>
                <w:szCs w:val="24"/>
              </w:rPr>
              <w:t> </w:t>
            </w:r>
          </w:p>
        </w:tc>
      </w:tr>
      <w:tr w:rsidR="00CD6938" w:rsidRPr="0042584F" w:rsidTr="001D4CD4">
        <w:trPr>
          <w:gridAfter w:val="1"/>
          <w:wAfter w:w="3327" w:type="dxa"/>
          <w:trHeight w:val="40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D6938" w:rsidRPr="0021141F" w:rsidRDefault="00456C7E" w:rsidP="001D4CD4">
            <w:pPr>
              <w:jc w:val="center"/>
              <w:rPr>
                <w:rFonts w:cs="Arial"/>
                <w:color w:val="000000"/>
                <w:szCs w:val="22"/>
              </w:rPr>
            </w:pPr>
            <w:r>
              <w:rPr>
                <w:rFonts w:cs="Arial"/>
                <w:color w:val="000000"/>
                <w:szCs w:val="22"/>
              </w:rPr>
              <w:t>D</w:t>
            </w:r>
          </w:p>
        </w:tc>
        <w:tc>
          <w:tcPr>
            <w:tcW w:w="5014" w:type="dxa"/>
            <w:tcBorders>
              <w:top w:val="nil"/>
              <w:left w:val="nil"/>
              <w:bottom w:val="single" w:sz="8" w:space="0" w:color="auto"/>
              <w:right w:val="single" w:sz="8" w:space="0" w:color="auto"/>
            </w:tcBorders>
            <w:shd w:val="clear" w:color="auto" w:fill="auto"/>
            <w:hideMark/>
          </w:tcPr>
          <w:p w:rsidR="00CD6938" w:rsidRPr="0021141F" w:rsidRDefault="00CD6938" w:rsidP="009E4054">
            <w:pPr>
              <w:ind w:left="252"/>
              <w:rPr>
                <w:rFonts w:cs="Arial"/>
                <w:color w:val="000000"/>
                <w:szCs w:val="22"/>
              </w:rPr>
            </w:pPr>
            <w:r w:rsidRPr="0021141F">
              <w:rPr>
                <w:rFonts w:cs="Arial"/>
                <w:color w:val="000000"/>
                <w:szCs w:val="22"/>
              </w:rPr>
              <w:t> </w:t>
            </w:r>
          </w:p>
        </w:tc>
        <w:tc>
          <w:tcPr>
            <w:tcW w:w="1019" w:type="dxa"/>
            <w:tcBorders>
              <w:top w:val="nil"/>
              <w:left w:val="nil"/>
              <w:bottom w:val="single" w:sz="8" w:space="0" w:color="auto"/>
              <w:right w:val="single" w:sz="8" w:space="0" w:color="auto"/>
            </w:tcBorders>
            <w:shd w:val="clear" w:color="auto" w:fill="auto"/>
            <w:hideMark/>
          </w:tcPr>
          <w:p w:rsidR="00CD6938" w:rsidRPr="0042584F" w:rsidRDefault="00CD6938" w:rsidP="001D4CD4">
            <w:pPr>
              <w:jc w:val="center"/>
              <w:rPr>
                <w:rFonts w:cs="Arial"/>
                <w:color w:val="000000"/>
                <w:sz w:val="24"/>
                <w:szCs w:val="24"/>
              </w:rPr>
            </w:pPr>
          </w:p>
        </w:tc>
        <w:tc>
          <w:tcPr>
            <w:tcW w:w="3327" w:type="dxa"/>
            <w:tcBorders>
              <w:top w:val="nil"/>
              <w:left w:val="nil"/>
              <w:bottom w:val="single" w:sz="8" w:space="0" w:color="auto"/>
              <w:right w:val="single" w:sz="8" w:space="0" w:color="auto"/>
            </w:tcBorders>
            <w:shd w:val="clear" w:color="auto" w:fill="auto"/>
            <w:hideMark/>
          </w:tcPr>
          <w:p w:rsidR="00CD6938" w:rsidRPr="0042584F" w:rsidRDefault="00CD6938" w:rsidP="00CD6938">
            <w:pPr>
              <w:rPr>
                <w:rFonts w:cs="Arial"/>
                <w:color w:val="000000"/>
                <w:sz w:val="24"/>
                <w:szCs w:val="24"/>
              </w:rPr>
            </w:pPr>
            <w:r w:rsidRPr="0042584F">
              <w:rPr>
                <w:rFonts w:cs="Arial"/>
                <w:color w:val="000000"/>
                <w:sz w:val="24"/>
                <w:szCs w:val="24"/>
              </w:rPr>
              <w:t> </w:t>
            </w:r>
          </w:p>
        </w:tc>
      </w:tr>
      <w:tr w:rsidR="00CD6938" w:rsidRPr="0042584F" w:rsidTr="001D4CD4">
        <w:trPr>
          <w:gridAfter w:val="1"/>
          <w:wAfter w:w="3327" w:type="dxa"/>
          <w:trHeight w:val="40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D6938" w:rsidRPr="0021141F" w:rsidRDefault="00456C7E" w:rsidP="001D4CD4">
            <w:pPr>
              <w:jc w:val="center"/>
              <w:rPr>
                <w:rFonts w:cs="Arial"/>
                <w:color w:val="000000"/>
                <w:szCs w:val="22"/>
              </w:rPr>
            </w:pPr>
            <w:r>
              <w:rPr>
                <w:rFonts w:cs="Arial"/>
                <w:color w:val="000000"/>
                <w:szCs w:val="22"/>
              </w:rPr>
              <w:t>E</w:t>
            </w:r>
          </w:p>
        </w:tc>
        <w:tc>
          <w:tcPr>
            <w:tcW w:w="5014" w:type="dxa"/>
            <w:tcBorders>
              <w:top w:val="nil"/>
              <w:left w:val="nil"/>
              <w:bottom w:val="single" w:sz="8" w:space="0" w:color="auto"/>
              <w:right w:val="single" w:sz="8" w:space="0" w:color="auto"/>
            </w:tcBorders>
            <w:shd w:val="clear" w:color="auto" w:fill="auto"/>
            <w:hideMark/>
          </w:tcPr>
          <w:p w:rsidR="00CD6938" w:rsidRPr="0021141F" w:rsidRDefault="00CD6938" w:rsidP="009E4054">
            <w:pPr>
              <w:ind w:left="252"/>
              <w:rPr>
                <w:rFonts w:cs="Arial"/>
                <w:color w:val="000000"/>
                <w:szCs w:val="22"/>
              </w:rPr>
            </w:pPr>
            <w:r w:rsidRPr="0021141F">
              <w:rPr>
                <w:rFonts w:cs="Arial"/>
                <w:color w:val="000000"/>
                <w:szCs w:val="22"/>
              </w:rPr>
              <w:t> </w:t>
            </w:r>
          </w:p>
        </w:tc>
        <w:tc>
          <w:tcPr>
            <w:tcW w:w="1019" w:type="dxa"/>
            <w:tcBorders>
              <w:top w:val="nil"/>
              <w:left w:val="nil"/>
              <w:bottom w:val="single" w:sz="8" w:space="0" w:color="auto"/>
              <w:right w:val="single" w:sz="8" w:space="0" w:color="auto"/>
            </w:tcBorders>
            <w:shd w:val="clear" w:color="auto" w:fill="auto"/>
            <w:hideMark/>
          </w:tcPr>
          <w:p w:rsidR="00CD6938" w:rsidRPr="0042584F" w:rsidRDefault="00CD6938" w:rsidP="001D4CD4">
            <w:pPr>
              <w:jc w:val="center"/>
              <w:rPr>
                <w:rFonts w:cs="Arial"/>
                <w:color w:val="000000"/>
                <w:sz w:val="24"/>
                <w:szCs w:val="24"/>
              </w:rPr>
            </w:pPr>
          </w:p>
        </w:tc>
        <w:tc>
          <w:tcPr>
            <w:tcW w:w="3327" w:type="dxa"/>
            <w:tcBorders>
              <w:top w:val="nil"/>
              <w:left w:val="nil"/>
              <w:bottom w:val="single" w:sz="8" w:space="0" w:color="auto"/>
              <w:right w:val="single" w:sz="8" w:space="0" w:color="auto"/>
            </w:tcBorders>
            <w:shd w:val="clear" w:color="auto" w:fill="auto"/>
            <w:hideMark/>
          </w:tcPr>
          <w:p w:rsidR="00CD6938" w:rsidRPr="0042584F" w:rsidRDefault="00CD6938" w:rsidP="00CD6938">
            <w:pPr>
              <w:rPr>
                <w:rFonts w:cs="Arial"/>
                <w:color w:val="000000"/>
                <w:sz w:val="24"/>
                <w:szCs w:val="24"/>
              </w:rPr>
            </w:pPr>
            <w:r w:rsidRPr="0042584F">
              <w:rPr>
                <w:rFonts w:cs="Arial"/>
                <w:color w:val="000000"/>
                <w:sz w:val="24"/>
                <w:szCs w:val="24"/>
              </w:rPr>
              <w:t> </w:t>
            </w:r>
          </w:p>
        </w:tc>
      </w:tr>
      <w:tr w:rsidR="00CD6938" w:rsidRPr="0042584F" w:rsidTr="001D4CD4">
        <w:trPr>
          <w:gridAfter w:val="1"/>
          <w:wAfter w:w="3327" w:type="dxa"/>
          <w:trHeight w:val="405"/>
        </w:trPr>
        <w:tc>
          <w:tcPr>
            <w:tcW w:w="1440" w:type="dxa"/>
            <w:tcBorders>
              <w:top w:val="nil"/>
              <w:left w:val="single" w:sz="8" w:space="0" w:color="auto"/>
              <w:bottom w:val="single" w:sz="8" w:space="0" w:color="auto"/>
              <w:right w:val="single" w:sz="8" w:space="0" w:color="auto"/>
            </w:tcBorders>
            <w:shd w:val="clear" w:color="auto" w:fill="auto"/>
            <w:vAlign w:val="center"/>
            <w:hideMark/>
          </w:tcPr>
          <w:p w:rsidR="00CD6938" w:rsidRPr="0021141F" w:rsidRDefault="00456C7E" w:rsidP="001D4CD4">
            <w:pPr>
              <w:jc w:val="center"/>
              <w:rPr>
                <w:rFonts w:cs="Arial"/>
                <w:color w:val="000000"/>
                <w:szCs w:val="22"/>
              </w:rPr>
            </w:pPr>
            <w:r>
              <w:rPr>
                <w:rFonts w:cs="Arial"/>
                <w:color w:val="000000"/>
                <w:szCs w:val="22"/>
              </w:rPr>
              <w:t>F</w:t>
            </w:r>
          </w:p>
        </w:tc>
        <w:tc>
          <w:tcPr>
            <w:tcW w:w="5014" w:type="dxa"/>
            <w:tcBorders>
              <w:top w:val="nil"/>
              <w:left w:val="nil"/>
              <w:bottom w:val="single" w:sz="8" w:space="0" w:color="auto"/>
              <w:right w:val="single" w:sz="8" w:space="0" w:color="auto"/>
            </w:tcBorders>
            <w:shd w:val="clear" w:color="auto" w:fill="auto"/>
            <w:hideMark/>
          </w:tcPr>
          <w:p w:rsidR="00CD6938" w:rsidRPr="0021141F" w:rsidRDefault="00CD6938" w:rsidP="009E4054">
            <w:pPr>
              <w:ind w:left="252"/>
              <w:rPr>
                <w:rFonts w:cs="Arial"/>
                <w:color w:val="000000"/>
                <w:szCs w:val="22"/>
              </w:rPr>
            </w:pPr>
            <w:r w:rsidRPr="0021141F">
              <w:rPr>
                <w:rFonts w:cs="Arial"/>
                <w:color w:val="000000"/>
                <w:szCs w:val="22"/>
              </w:rPr>
              <w:t> </w:t>
            </w:r>
          </w:p>
        </w:tc>
        <w:tc>
          <w:tcPr>
            <w:tcW w:w="1019" w:type="dxa"/>
            <w:tcBorders>
              <w:top w:val="nil"/>
              <w:left w:val="nil"/>
              <w:bottom w:val="single" w:sz="8" w:space="0" w:color="auto"/>
              <w:right w:val="single" w:sz="8" w:space="0" w:color="auto"/>
            </w:tcBorders>
            <w:shd w:val="clear" w:color="auto" w:fill="auto"/>
            <w:hideMark/>
          </w:tcPr>
          <w:p w:rsidR="00CD6938" w:rsidRPr="0042584F" w:rsidRDefault="00CD6938" w:rsidP="001D4CD4">
            <w:pPr>
              <w:jc w:val="center"/>
              <w:rPr>
                <w:rFonts w:cs="Arial"/>
                <w:color w:val="000000"/>
                <w:sz w:val="24"/>
                <w:szCs w:val="24"/>
              </w:rPr>
            </w:pPr>
          </w:p>
        </w:tc>
        <w:tc>
          <w:tcPr>
            <w:tcW w:w="3327" w:type="dxa"/>
            <w:tcBorders>
              <w:top w:val="nil"/>
              <w:left w:val="nil"/>
              <w:bottom w:val="single" w:sz="8" w:space="0" w:color="auto"/>
              <w:right w:val="single" w:sz="8" w:space="0" w:color="auto"/>
            </w:tcBorders>
            <w:shd w:val="clear" w:color="auto" w:fill="auto"/>
            <w:hideMark/>
          </w:tcPr>
          <w:p w:rsidR="00CD6938" w:rsidRPr="0042584F" w:rsidRDefault="00CD6938" w:rsidP="00CD6938">
            <w:pPr>
              <w:rPr>
                <w:rFonts w:cs="Arial"/>
                <w:color w:val="000000"/>
                <w:sz w:val="24"/>
                <w:szCs w:val="24"/>
              </w:rPr>
            </w:pPr>
            <w:r w:rsidRPr="0042584F">
              <w:rPr>
                <w:rFonts w:cs="Arial"/>
                <w:color w:val="000000"/>
                <w:sz w:val="24"/>
                <w:szCs w:val="24"/>
              </w:rPr>
              <w:t> </w:t>
            </w:r>
          </w:p>
        </w:tc>
      </w:tr>
    </w:tbl>
    <w:p w:rsidR="00F86261" w:rsidRPr="0033788C" w:rsidRDefault="00F86261" w:rsidP="00F86261">
      <w:pPr>
        <w:sectPr w:rsidR="00F86261" w:rsidRPr="0033788C" w:rsidSect="00EB675E">
          <w:headerReference w:type="default" r:id="rId8"/>
          <w:footerReference w:type="default" r:id="rId9"/>
          <w:footnotePr>
            <w:numFmt w:val="lowerLetter"/>
          </w:footnotePr>
          <w:endnotePr>
            <w:numFmt w:val="lowerLetter"/>
          </w:endnotePr>
          <w:pgSz w:w="12240" w:h="15840"/>
          <w:pgMar w:top="1354" w:right="1296" w:bottom="1080" w:left="1296" w:header="576" w:footer="851" w:gutter="0"/>
          <w:pgNumType w:chapStyle="1" w:chapSep="period"/>
          <w:cols w:space="720"/>
          <w:docGrid w:linePitch="299"/>
        </w:sectPr>
      </w:pPr>
    </w:p>
    <w:p w:rsidR="001E54B4" w:rsidRPr="0033788C" w:rsidRDefault="001E54B4" w:rsidP="00F86261">
      <w:pPr>
        <w:pStyle w:val="Heading1"/>
        <w:rPr>
          <w:rFonts w:cs="Arial"/>
          <w:sz w:val="24"/>
          <w:szCs w:val="24"/>
        </w:rPr>
      </w:pPr>
      <w:bookmarkStart w:id="2" w:name="_Toc475106732"/>
      <w:r w:rsidRPr="0033788C">
        <w:lastRenderedPageBreak/>
        <w:t>Attachment B – Corporate Information and Reference Template</w:t>
      </w:r>
      <w:bookmarkEnd w:id="2"/>
    </w:p>
    <w:p w:rsidR="004A6046" w:rsidRPr="0033788C" w:rsidRDefault="004A6046" w:rsidP="004A6046">
      <w:pPr>
        <w:spacing w:after="120"/>
        <w:rPr>
          <w:sz w:val="24"/>
          <w:szCs w:val="24"/>
        </w:rPr>
      </w:pPr>
      <w:r w:rsidRPr="0033788C">
        <w:rPr>
          <w:sz w:val="24"/>
          <w:szCs w:val="24"/>
        </w:rPr>
        <w:t>Respondents shall provide the following corporate information</w:t>
      </w:r>
      <w:r w:rsidR="00EB7954" w:rsidRPr="0033788C">
        <w:rPr>
          <w:sz w:val="24"/>
          <w:szCs w:val="24"/>
        </w:rPr>
        <w:t>, DMS deployment information</w:t>
      </w:r>
      <w:r w:rsidRPr="0033788C">
        <w:rPr>
          <w:sz w:val="24"/>
          <w:szCs w:val="24"/>
        </w:rPr>
        <w:t xml:space="preserve"> and client references:</w:t>
      </w:r>
    </w:p>
    <w:p w:rsidR="00541FFC" w:rsidRPr="0033788C" w:rsidRDefault="004A6046" w:rsidP="00514D2C">
      <w:pPr>
        <w:pStyle w:val="ListParagraph"/>
        <w:numPr>
          <w:ilvl w:val="0"/>
          <w:numId w:val="7"/>
        </w:numPr>
        <w:spacing w:after="120"/>
        <w:rPr>
          <w:b/>
          <w:sz w:val="24"/>
          <w:szCs w:val="24"/>
        </w:rPr>
      </w:pPr>
      <w:r w:rsidRPr="0033788C">
        <w:rPr>
          <w:sz w:val="24"/>
          <w:szCs w:val="24"/>
        </w:rPr>
        <w:t>C</w:t>
      </w:r>
      <w:r w:rsidR="00541FFC" w:rsidRPr="0033788C">
        <w:rPr>
          <w:sz w:val="24"/>
          <w:szCs w:val="24"/>
        </w:rPr>
        <w:t>orporate information:</w:t>
      </w:r>
    </w:p>
    <w:p w:rsidR="00541FFC" w:rsidRPr="0033788C" w:rsidRDefault="00541FFC" w:rsidP="00514D2C">
      <w:pPr>
        <w:pStyle w:val="ListParagraph"/>
        <w:numPr>
          <w:ilvl w:val="1"/>
          <w:numId w:val="7"/>
        </w:numPr>
        <w:spacing w:after="120"/>
        <w:ind w:left="990" w:hanging="630"/>
        <w:rPr>
          <w:sz w:val="24"/>
          <w:szCs w:val="24"/>
        </w:rPr>
      </w:pPr>
      <w:r w:rsidRPr="0033788C">
        <w:rPr>
          <w:sz w:val="24"/>
          <w:szCs w:val="24"/>
        </w:rPr>
        <w:t>Vendor Name</w:t>
      </w:r>
    </w:p>
    <w:p w:rsidR="00541FFC" w:rsidRPr="0033788C" w:rsidRDefault="00541FFC" w:rsidP="00514D2C">
      <w:pPr>
        <w:pStyle w:val="ListParagraph"/>
        <w:numPr>
          <w:ilvl w:val="1"/>
          <w:numId w:val="7"/>
        </w:numPr>
        <w:spacing w:after="120"/>
        <w:ind w:left="990" w:hanging="630"/>
        <w:rPr>
          <w:sz w:val="24"/>
          <w:szCs w:val="24"/>
        </w:rPr>
      </w:pPr>
      <w:r w:rsidRPr="0033788C">
        <w:rPr>
          <w:sz w:val="24"/>
          <w:szCs w:val="24"/>
        </w:rPr>
        <w:t>Federal Tax ID Number</w:t>
      </w:r>
    </w:p>
    <w:p w:rsidR="00541FFC" w:rsidRPr="0033788C" w:rsidRDefault="00541FFC" w:rsidP="00514D2C">
      <w:pPr>
        <w:pStyle w:val="ListParagraph"/>
        <w:numPr>
          <w:ilvl w:val="1"/>
          <w:numId w:val="7"/>
        </w:numPr>
        <w:spacing w:after="120"/>
        <w:ind w:left="990" w:hanging="630"/>
        <w:rPr>
          <w:sz w:val="24"/>
          <w:szCs w:val="24"/>
        </w:rPr>
      </w:pPr>
      <w:r w:rsidRPr="0033788C">
        <w:rPr>
          <w:sz w:val="24"/>
          <w:szCs w:val="24"/>
        </w:rPr>
        <w:t>Headquarters’ Address (in United States)</w:t>
      </w:r>
    </w:p>
    <w:p w:rsidR="00541FFC" w:rsidRPr="0033788C" w:rsidRDefault="00541FFC" w:rsidP="00514D2C">
      <w:pPr>
        <w:pStyle w:val="ListParagraph"/>
        <w:numPr>
          <w:ilvl w:val="1"/>
          <w:numId w:val="7"/>
        </w:numPr>
        <w:spacing w:after="120"/>
        <w:ind w:left="990" w:hanging="630"/>
        <w:rPr>
          <w:sz w:val="24"/>
          <w:szCs w:val="24"/>
        </w:rPr>
      </w:pPr>
      <w:r w:rsidRPr="0033788C">
        <w:rPr>
          <w:sz w:val="24"/>
          <w:szCs w:val="24"/>
        </w:rPr>
        <w:t xml:space="preserve">Address </w:t>
      </w:r>
      <w:r w:rsidR="00514D2C" w:rsidRPr="0033788C">
        <w:rPr>
          <w:sz w:val="24"/>
          <w:szCs w:val="24"/>
        </w:rPr>
        <w:t>of</w:t>
      </w:r>
      <w:r w:rsidRPr="0033788C">
        <w:rPr>
          <w:sz w:val="24"/>
          <w:szCs w:val="24"/>
        </w:rPr>
        <w:t xml:space="preserve"> nearest vendor office to downtown Los Angeles</w:t>
      </w:r>
    </w:p>
    <w:p w:rsidR="00A53109" w:rsidRPr="0033788C" w:rsidRDefault="00A53109" w:rsidP="00514D2C">
      <w:pPr>
        <w:pStyle w:val="ListParagraph"/>
        <w:numPr>
          <w:ilvl w:val="1"/>
          <w:numId w:val="7"/>
        </w:numPr>
        <w:spacing w:after="120"/>
        <w:ind w:left="990" w:hanging="630"/>
        <w:rPr>
          <w:sz w:val="24"/>
          <w:szCs w:val="24"/>
        </w:rPr>
      </w:pPr>
      <w:r w:rsidRPr="0033788C">
        <w:rPr>
          <w:sz w:val="24"/>
          <w:szCs w:val="24"/>
        </w:rPr>
        <w:t>If nearest vendor office is outside Los Angeles County, the city/state of closest technician who will work on DMS</w:t>
      </w:r>
    </w:p>
    <w:p w:rsidR="00541FFC" w:rsidRPr="0033788C" w:rsidRDefault="00541FFC" w:rsidP="00514D2C">
      <w:pPr>
        <w:pStyle w:val="ListParagraph"/>
        <w:numPr>
          <w:ilvl w:val="1"/>
          <w:numId w:val="7"/>
        </w:numPr>
        <w:spacing w:after="120"/>
        <w:ind w:left="990" w:hanging="630"/>
        <w:rPr>
          <w:sz w:val="24"/>
          <w:szCs w:val="24"/>
        </w:rPr>
      </w:pPr>
      <w:r w:rsidRPr="0033788C">
        <w:rPr>
          <w:sz w:val="24"/>
          <w:szCs w:val="24"/>
        </w:rPr>
        <w:t>Number of years in business</w:t>
      </w:r>
      <w:r w:rsidR="007C2F8A" w:rsidRPr="0033788C">
        <w:rPr>
          <w:sz w:val="24"/>
          <w:szCs w:val="24"/>
        </w:rPr>
        <w:t xml:space="preserve">, and start/end dates when vendor </w:t>
      </w:r>
      <w:r w:rsidR="00E4142D" w:rsidRPr="0033788C">
        <w:rPr>
          <w:sz w:val="24"/>
          <w:szCs w:val="24"/>
        </w:rPr>
        <w:t>offered a DMS</w:t>
      </w:r>
    </w:p>
    <w:p w:rsidR="00541FFC" w:rsidRPr="0033788C" w:rsidRDefault="00541FFC" w:rsidP="00514D2C">
      <w:pPr>
        <w:pStyle w:val="ListParagraph"/>
        <w:numPr>
          <w:ilvl w:val="1"/>
          <w:numId w:val="7"/>
        </w:numPr>
        <w:spacing w:after="120"/>
        <w:ind w:left="990" w:hanging="630"/>
        <w:rPr>
          <w:sz w:val="24"/>
          <w:szCs w:val="24"/>
        </w:rPr>
      </w:pPr>
      <w:r w:rsidRPr="0033788C">
        <w:rPr>
          <w:sz w:val="24"/>
          <w:szCs w:val="24"/>
        </w:rPr>
        <w:t xml:space="preserve">Total number </w:t>
      </w:r>
      <w:r w:rsidR="00E63EE0" w:rsidRPr="0033788C">
        <w:rPr>
          <w:sz w:val="24"/>
          <w:szCs w:val="24"/>
        </w:rPr>
        <w:t xml:space="preserve">of employees and </w:t>
      </w:r>
      <w:r w:rsidR="00E63EE0" w:rsidRPr="0033788C">
        <w:rPr>
          <w:rFonts w:cs="Arial"/>
          <w:sz w:val="24"/>
          <w:szCs w:val="24"/>
        </w:rPr>
        <w:t>type (e.g., development programmers, support technicians, etc.)</w:t>
      </w:r>
    </w:p>
    <w:p w:rsidR="00541FFC" w:rsidRPr="0033788C" w:rsidRDefault="00287DBE" w:rsidP="00514D2C">
      <w:pPr>
        <w:pStyle w:val="ListParagraph"/>
        <w:numPr>
          <w:ilvl w:val="1"/>
          <w:numId w:val="7"/>
        </w:numPr>
        <w:spacing w:after="120"/>
        <w:ind w:left="990" w:hanging="630"/>
        <w:rPr>
          <w:sz w:val="24"/>
          <w:szCs w:val="24"/>
        </w:rPr>
      </w:pPr>
      <w:r w:rsidRPr="0033788C">
        <w:rPr>
          <w:sz w:val="24"/>
          <w:szCs w:val="24"/>
        </w:rPr>
        <w:t>Of that, n</w:t>
      </w:r>
      <w:r w:rsidR="00541FFC" w:rsidRPr="0033788C">
        <w:rPr>
          <w:sz w:val="24"/>
          <w:szCs w:val="24"/>
        </w:rPr>
        <w:t>umber of employees stationed in Los Angeles County</w:t>
      </w:r>
    </w:p>
    <w:p w:rsidR="00541FFC" w:rsidRPr="0033788C" w:rsidRDefault="00541FFC" w:rsidP="00514D2C">
      <w:pPr>
        <w:pStyle w:val="ListParagraph"/>
        <w:numPr>
          <w:ilvl w:val="1"/>
          <w:numId w:val="7"/>
        </w:numPr>
        <w:spacing w:after="120"/>
        <w:ind w:left="990" w:hanging="630"/>
        <w:rPr>
          <w:sz w:val="24"/>
          <w:szCs w:val="24"/>
        </w:rPr>
      </w:pPr>
      <w:r w:rsidRPr="0033788C">
        <w:rPr>
          <w:sz w:val="24"/>
          <w:szCs w:val="24"/>
        </w:rPr>
        <w:t>Name, Title, email address, and phone number(s) of authorized representative</w:t>
      </w:r>
    </w:p>
    <w:p w:rsidR="00E63EE0" w:rsidRPr="0033788C" w:rsidRDefault="00541FFC" w:rsidP="00514D2C">
      <w:pPr>
        <w:pStyle w:val="ListParagraph"/>
        <w:numPr>
          <w:ilvl w:val="1"/>
          <w:numId w:val="7"/>
        </w:numPr>
        <w:spacing w:after="120"/>
        <w:ind w:left="990" w:hanging="630"/>
        <w:rPr>
          <w:sz w:val="24"/>
          <w:szCs w:val="24"/>
        </w:rPr>
      </w:pPr>
      <w:r w:rsidRPr="0033788C">
        <w:rPr>
          <w:sz w:val="24"/>
          <w:szCs w:val="24"/>
        </w:rPr>
        <w:t>Name, Title, email address, and phone number(s) of contact person (if different than authorized representative)</w:t>
      </w:r>
    </w:p>
    <w:p w:rsidR="00FE6489" w:rsidRPr="0033788C" w:rsidRDefault="00FE6489" w:rsidP="00FE6489">
      <w:pPr>
        <w:pStyle w:val="ListParagraph"/>
        <w:numPr>
          <w:ilvl w:val="0"/>
          <w:numId w:val="7"/>
        </w:numPr>
        <w:spacing w:after="120"/>
        <w:rPr>
          <w:sz w:val="24"/>
          <w:szCs w:val="24"/>
        </w:rPr>
      </w:pPr>
      <w:r w:rsidRPr="0033788C">
        <w:rPr>
          <w:sz w:val="24"/>
          <w:szCs w:val="24"/>
        </w:rPr>
        <w:t>Name of vendor’s proposed DMS COTS software</w:t>
      </w:r>
      <w:r w:rsidR="00F820F1" w:rsidRPr="0033788C">
        <w:rPr>
          <w:sz w:val="24"/>
          <w:szCs w:val="24"/>
        </w:rPr>
        <w:t xml:space="preserve">, including </w:t>
      </w:r>
      <w:r w:rsidR="00287DBE" w:rsidRPr="0033788C">
        <w:rPr>
          <w:sz w:val="24"/>
          <w:szCs w:val="24"/>
        </w:rPr>
        <w:t xml:space="preserve">a list of </w:t>
      </w:r>
      <w:r w:rsidR="007A613A" w:rsidRPr="0033788C">
        <w:rPr>
          <w:sz w:val="24"/>
          <w:szCs w:val="24"/>
        </w:rPr>
        <w:t xml:space="preserve">all </w:t>
      </w:r>
      <w:r w:rsidR="00F820F1" w:rsidRPr="0033788C">
        <w:rPr>
          <w:sz w:val="24"/>
          <w:szCs w:val="24"/>
        </w:rPr>
        <w:t>optional modules and each module’s description or purpose</w:t>
      </w:r>
      <w:r w:rsidR="007A613A" w:rsidRPr="0033788C">
        <w:rPr>
          <w:sz w:val="24"/>
          <w:szCs w:val="24"/>
        </w:rPr>
        <w:t>.</w:t>
      </w:r>
    </w:p>
    <w:p w:rsidR="007A613A" w:rsidRPr="0033788C" w:rsidRDefault="007A613A" w:rsidP="00FE6489">
      <w:pPr>
        <w:pStyle w:val="ListParagraph"/>
        <w:numPr>
          <w:ilvl w:val="0"/>
          <w:numId w:val="7"/>
        </w:numPr>
        <w:spacing w:after="120"/>
        <w:rPr>
          <w:sz w:val="24"/>
          <w:szCs w:val="24"/>
        </w:rPr>
      </w:pPr>
      <w:r w:rsidRPr="0033788C">
        <w:rPr>
          <w:sz w:val="24"/>
          <w:szCs w:val="24"/>
        </w:rPr>
        <w:t>Vendor’s DMS Version number currently in production, and date released.</w:t>
      </w:r>
    </w:p>
    <w:p w:rsidR="00F72029" w:rsidRPr="0033788C" w:rsidRDefault="00F72029" w:rsidP="00514D2C">
      <w:pPr>
        <w:pStyle w:val="ListParagraph"/>
        <w:numPr>
          <w:ilvl w:val="0"/>
          <w:numId w:val="7"/>
        </w:numPr>
        <w:spacing w:after="120"/>
        <w:rPr>
          <w:sz w:val="24"/>
          <w:szCs w:val="24"/>
        </w:rPr>
      </w:pPr>
      <w:r w:rsidRPr="0033788C">
        <w:rPr>
          <w:sz w:val="24"/>
          <w:szCs w:val="24"/>
        </w:rPr>
        <w:t xml:space="preserve">Total number of existing </w:t>
      </w:r>
      <w:r w:rsidR="00A30ABC" w:rsidRPr="0033788C">
        <w:rPr>
          <w:sz w:val="24"/>
          <w:szCs w:val="24"/>
        </w:rPr>
        <w:t xml:space="preserve">law enforcement </w:t>
      </w:r>
      <w:r w:rsidRPr="0033788C">
        <w:rPr>
          <w:sz w:val="24"/>
          <w:szCs w:val="24"/>
        </w:rPr>
        <w:t>clients in the United States that have implemented vendor’s DMS.</w:t>
      </w:r>
      <w:r w:rsidR="00A30ABC" w:rsidRPr="0033788C">
        <w:rPr>
          <w:sz w:val="24"/>
          <w:szCs w:val="24"/>
        </w:rPr>
        <w:t xml:space="preserve"> And of that, number of existing clients in the State of California.</w:t>
      </w:r>
    </w:p>
    <w:p w:rsidR="00F72029" w:rsidRPr="0033788C" w:rsidRDefault="00F72029" w:rsidP="00514D2C">
      <w:pPr>
        <w:pStyle w:val="ListParagraph"/>
        <w:numPr>
          <w:ilvl w:val="0"/>
          <w:numId w:val="7"/>
        </w:numPr>
        <w:spacing w:after="120"/>
        <w:rPr>
          <w:sz w:val="24"/>
          <w:szCs w:val="24"/>
        </w:rPr>
      </w:pPr>
      <w:r w:rsidRPr="0033788C">
        <w:rPr>
          <w:sz w:val="24"/>
          <w:szCs w:val="24"/>
        </w:rPr>
        <w:t xml:space="preserve">Name of </w:t>
      </w:r>
      <w:r w:rsidR="007A613A" w:rsidRPr="0033788C">
        <w:rPr>
          <w:sz w:val="24"/>
          <w:szCs w:val="24"/>
        </w:rPr>
        <w:t>law enforcement client nearest</w:t>
      </w:r>
      <w:r w:rsidRPr="0033788C">
        <w:rPr>
          <w:sz w:val="24"/>
          <w:szCs w:val="24"/>
        </w:rPr>
        <w:t xml:space="preserve"> to Los Angeles County that has implemented vendor’</w:t>
      </w:r>
      <w:r w:rsidR="007A613A" w:rsidRPr="0033788C">
        <w:rPr>
          <w:sz w:val="24"/>
          <w:szCs w:val="24"/>
        </w:rPr>
        <w:t>s DMS (regardless of size) including client’s contact person name and phone number.</w:t>
      </w:r>
    </w:p>
    <w:p w:rsidR="00B413C6" w:rsidRPr="0033788C" w:rsidRDefault="007C2F8A" w:rsidP="00514D2C">
      <w:pPr>
        <w:pStyle w:val="ListParagraph"/>
        <w:numPr>
          <w:ilvl w:val="0"/>
          <w:numId w:val="7"/>
        </w:numPr>
        <w:spacing w:after="120"/>
        <w:rPr>
          <w:sz w:val="24"/>
          <w:szCs w:val="24"/>
        </w:rPr>
      </w:pPr>
      <w:r w:rsidRPr="0033788C">
        <w:rPr>
          <w:sz w:val="24"/>
          <w:szCs w:val="24"/>
        </w:rPr>
        <w:t xml:space="preserve">DMS client </w:t>
      </w:r>
      <w:r w:rsidR="00456C7E">
        <w:rPr>
          <w:sz w:val="24"/>
          <w:szCs w:val="24"/>
        </w:rPr>
        <w:t>r</w:t>
      </w:r>
      <w:r w:rsidR="00CC056A">
        <w:rPr>
          <w:sz w:val="24"/>
          <w:szCs w:val="24"/>
        </w:rPr>
        <w:t>ef</w:t>
      </w:r>
      <w:r w:rsidR="00CC056A" w:rsidRPr="0033788C">
        <w:rPr>
          <w:sz w:val="24"/>
          <w:szCs w:val="24"/>
        </w:rPr>
        <w:t>erences</w:t>
      </w:r>
      <w:r w:rsidR="00B413C6" w:rsidRPr="0033788C">
        <w:rPr>
          <w:sz w:val="24"/>
          <w:szCs w:val="24"/>
        </w:rPr>
        <w:t xml:space="preserve">, </w:t>
      </w:r>
      <w:r w:rsidR="00526C47">
        <w:rPr>
          <w:sz w:val="24"/>
          <w:szCs w:val="24"/>
        </w:rPr>
        <w:t xml:space="preserve">as stated in RFI Section 4.5.1, </w:t>
      </w:r>
      <w:r w:rsidR="00E25FF0">
        <w:rPr>
          <w:sz w:val="24"/>
          <w:szCs w:val="24"/>
        </w:rPr>
        <w:t xml:space="preserve">provide </w:t>
      </w:r>
      <w:r w:rsidR="00B413C6" w:rsidRPr="0033788C">
        <w:rPr>
          <w:sz w:val="24"/>
          <w:szCs w:val="24"/>
        </w:rPr>
        <w:t>three (3</w:t>
      </w:r>
      <w:r w:rsidR="00526C47">
        <w:rPr>
          <w:sz w:val="24"/>
          <w:szCs w:val="24"/>
        </w:rPr>
        <w:t>) references located in the United States who have successfully implemented vendor’s DMS Solution, within the last five (5) years.  References shall include:</w:t>
      </w:r>
    </w:p>
    <w:p w:rsidR="00B413C6" w:rsidRDefault="00B413C6" w:rsidP="00B413C6">
      <w:pPr>
        <w:pStyle w:val="ListParagraph"/>
        <w:numPr>
          <w:ilvl w:val="1"/>
          <w:numId w:val="7"/>
        </w:numPr>
        <w:spacing w:after="120"/>
        <w:ind w:left="1080" w:hanging="630"/>
        <w:rPr>
          <w:sz w:val="24"/>
          <w:szCs w:val="24"/>
        </w:rPr>
      </w:pPr>
      <w:r w:rsidRPr="0033788C">
        <w:rPr>
          <w:sz w:val="24"/>
          <w:szCs w:val="24"/>
        </w:rPr>
        <w:t xml:space="preserve">Name of </w:t>
      </w:r>
      <w:r w:rsidR="00526C47">
        <w:rPr>
          <w:sz w:val="24"/>
          <w:szCs w:val="24"/>
        </w:rPr>
        <w:t>government/l</w:t>
      </w:r>
      <w:r w:rsidRPr="0033788C">
        <w:rPr>
          <w:sz w:val="24"/>
          <w:szCs w:val="24"/>
        </w:rPr>
        <w:t xml:space="preserve">aw </w:t>
      </w:r>
      <w:r w:rsidR="00526C47">
        <w:rPr>
          <w:sz w:val="24"/>
          <w:szCs w:val="24"/>
        </w:rPr>
        <w:t>e</w:t>
      </w:r>
      <w:r w:rsidRPr="0033788C">
        <w:rPr>
          <w:sz w:val="24"/>
          <w:szCs w:val="24"/>
        </w:rPr>
        <w:t xml:space="preserve">nforcement </w:t>
      </w:r>
      <w:r w:rsidR="00526C47">
        <w:rPr>
          <w:sz w:val="24"/>
          <w:szCs w:val="24"/>
        </w:rPr>
        <w:t>a</w:t>
      </w:r>
      <w:r w:rsidR="00526C47" w:rsidRPr="0033788C">
        <w:rPr>
          <w:sz w:val="24"/>
          <w:szCs w:val="24"/>
        </w:rPr>
        <w:t>gency</w:t>
      </w:r>
    </w:p>
    <w:p w:rsidR="00CC056A" w:rsidRPr="0033788C" w:rsidRDefault="00CC056A" w:rsidP="00B413C6">
      <w:pPr>
        <w:pStyle w:val="ListParagraph"/>
        <w:numPr>
          <w:ilvl w:val="1"/>
          <w:numId w:val="7"/>
        </w:numPr>
        <w:spacing w:after="120"/>
        <w:ind w:left="1080" w:hanging="630"/>
        <w:rPr>
          <w:sz w:val="24"/>
          <w:szCs w:val="24"/>
        </w:rPr>
      </w:pPr>
      <w:r>
        <w:rPr>
          <w:sz w:val="24"/>
          <w:szCs w:val="24"/>
        </w:rPr>
        <w:t>Detailed description of vendor’s DMS Solution and its deployment at customer site(s)</w:t>
      </w:r>
    </w:p>
    <w:p w:rsidR="004A6046" w:rsidRPr="0033788C" w:rsidRDefault="00B413C6" w:rsidP="00B413C6">
      <w:pPr>
        <w:pStyle w:val="ListParagraph"/>
        <w:numPr>
          <w:ilvl w:val="1"/>
          <w:numId w:val="7"/>
        </w:numPr>
        <w:spacing w:after="120"/>
        <w:ind w:left="1080" w:hanging="630"/>
        <w:rPr>
          <w:sz w:val="24"/>
          <w:szCs w:val="24"/>
        </w:rPr>
      </w:pPr>
      <w:r w:rsidRPr="0033788C">
        <w:rPr>
          <w:sz w:val="24"/>
          <w:szCs w:val="24"/>
        </w:rPr>
        <w:t xml:space="preserve">Agency </w:t>
      </w:r>
      <w:r w:rsidR="00C64860" w:rsidRPr="0033788C">
        <w:rPr>
          <w:sz w:val="24"/>
          <w:szCs w:val="24"/>
        </w:rPr>
        <w:t>a</w:t>
      </w:r>
      <w:r w:rsidRPr="0033788C">
        <w:rPr>
          <w:sz w:val="24"/>
          <w:szCs w:val="24"/>
        </w:rPr>
        <w:t>d</w:t>
      </w:r>
      <w:r w:rsidR="007B4F27" w:rsidRPr="0033788C">
        <w:rPr>
          <w:sz w:val="24"/>
          <w:szCs w:val="24"/>
        </w:rPr>
        <w:t>d</w:t>
      </w:r>
      <w:r w:rsidRPr="0033788C">
        <w:rPr>
          <w:sz w:val="24"/>
          <w:szCs w:val="24"/>
        </w:rPr>
        <w:t>ress</w:t>
      </w:r>
      <w:r w:rsidR="007C2F8A" w:rsidRPr="0033788C">
        <w:rPr>
          <w:sz w:val="24"/>
          <w:szCs w:val="24"/>
        </w:rPr>
        <w:t xml:space="preserve"> </w:t>
      </w:r>
    </w:p>
    <w:p w:rsidR="007B4F27" w:rsidRDefault="007B4F27" w:rsidP="00B413C6">
      <w:pPr>
        <w:pStyle w:val="ListParagraph"/>
        <w:numPr>
          <w:ilvl w:val="1"/>
          <w:numId w:val="7"/>
        </w:numPr>
        <w:spacing w:after="120"/>
        <w:ind w:left="1080" w:hanging="630"/>
        <w:rPr>
          <w:sz w:val="24"/>
          <w:szCs w:val="24"/>
        </w:rPr>
      </w:pPr>
      <w:r w:rsidRPr="0033788C">
        <w:rPr>
          <w:sz w:val="24"/>
          <w:szCs w:val="24"/>
        </w:rPr>
        <w:t>Agency Contact Person</w:t>
      </w:r>
      <w:r w:rsidR="00CC056A">
        <w:rPr>
          <w:sz w:val="24"/>
          <w:szCs w:val="24"/>
        </w:rPr>
        <w:t xml:space="preserve"> (</w:t>
      </w:r>
      <w:r w:rsidR="00C64860" w:rsidRPr="0033788C">
        <w:rPr>
          <w:sz w:val="24"/>
          <w:szCs w:val="24"/>
        </w:rPr>
        <w:t>n</w:t>
      </w:r>
      <w:r w:rsidRPr="0033788C">
        <w:rPr>
          <w:sz w:val="24"/>
          <w:szCs w:val="24"/>
        </w:rPr>
        <w:t>ame</w:t>
      </w:r>
      <w:r w:rsidR="001464D5" w:rsidRPr="0033788C">
        <w:rPr>
          <w:sz w:val="24"/>
          <w:szCs w:val="24"/>
        </w:rPr>
        <w:t xml:space="preserve">, and </w:t>
      </w:r>
      <w:r w:rsidR="00287DBE" w:rsidRPr="0033788C">
        <w:rPr>
          <w:sz w:val="24"/>
          <w:szCs w:val="24"/>
        </w:rPr>
        <w:t>rank or position</w:t>
      </w:r>
      <w:r w:rsidR="00CC056A">
        <w:rPr>
          <w:sz w:val="24"/>
          <w:szCs w:val="24"/>
        </w:rPr>
        <w:t>), phone number, and email address</w:t>
      </w:r>
    </w:p>
    <w:p w:rsidR="00CC056A" w:rsidRDefault="00CC056A" w:rsidP="001D4CD4">
      <w:pPr>
        <w:pStyle w:val="ListParagraph"/>
        <w:numPr>
          <w:ilvl w:val="2"/>
          <w:numId w:val="7"/>
        </w:numPr>
        <w:spacing w:after="120"/>
        <w:ind w:left="1800" w:hanging="720"/>
        <w:rPr>
          <w:sz w:val="24"/>
          <w:szCs w:val="24"/>
        </w:rPr>
      </w:pPr>
      <w:r>
        <w:rPr>
          <w:sz w:val="24"/>
          <w:szCs w:val="24"/>
        </w:rPr>
        <w:t>DMS modules implemented at agency and description of business need and/or fit gap that product solution solved.</w:t>
      </w:r>
    </w:p>
    <w:p w:rsidR="00CC056A" w:rsidRDefault="00CC056A" w:rsidP="001D4CD4">
      <w:pPr>
        <w:pStyle w:val="ListParagraph"/>
        <w:numPr>
          <w:ilvl w:val="2"/>
          <w:numId w:val="7"/>
        </w:numPr>
        <w:spacing w:after="120"/>
        <w:ind w:left="1800" w:hanging="720"/>
        <w:rPr>
          <w:sz w:val="24"/>
          <w:szCs w:val="24"/>
        </w:rPr>
      </w:pPr>
      <w:r>
        <w:rPr>
          <w:sz w:val="24"/>
          <w:szCs w:val="24"/>
        </w:rPr>
        <w:lastRenderedPageBreak/>
        <w:t>Total number of database records in the agency’s DMS</w:t>
      </w:r>
    </w:p>
    <w:p w:rsidR="00CC056A" w:rsidRPr="0033788C" w:rsidRDefault="00CC056A" w:rsidP="001D4CD4">
      <w:pPr>
        <w:pStyle w:val="ListParagraph"/>
        <w:numPr>
          <w:ilvl w:val="2"/>
          <w:numId w:val="7"/>
        </w:numPr>
        <w:spacing w:after="120"/>
        <w:ind w:left="1800" w:hanging="720"/>
        <w:rPr>
          <w:sz w:val="24"/>
          <w:szCs w:val="24"/>
        </w:rPr>
      </w:pPr>
      <w:r>
        <w:rPr>
          <w:sz w:val="24"/>
          <w:szCs w:val="24"/>
        </w:rPr>
        <w:t>Number of concurrent users at agency (one reference must exceed 75)</w:t>
      </w:r>
    </w:p>
    <w:p w:rsidR="00C64860" w:rsidRPr="0033788C" w:rsidRDefault="00C64860" w:rsidP="00B413C6">
      <w:pPr>
        <w:pStyle w:val="ListParagraph"/>
        <w:numPr>
          <w:ilvl w:val="1"/>
          <w:numId w:val="7"/>
        </w:numPr>
        <w:spacing w:after="120"/>
        <w:ind w:left="1080" w:hanging="630"/>
        <w:rPr>
          <w:sz w:val="24"/>
          <w:szCs w:val="24"/>
        </w:rPr>
      </w:pPr>
      <w:r w:rsidRPr="0033788C">
        <w:rPr>
          <w:sz w:val="24"/>
          <w:szCs w:val="24"/>
        </w:rPr>
        <w:t>DMS version number currently in production</w:t>
      </w:r>
    </w:p>
    <w:p w:rsidR="00C64860" w:rsidRPr="0033788C" w:rsidRDefault="00C64860" w:rsidP="00B413C6">
      <w:pPr>
        <w:pStyle w:val="ListParagraph"/>
        <w:numPr>
          <w:ilvl w:val="1"/>
          <w:numId w:val="7"/>
        </w:numPr>
        <w:spacing w:after="120"/>
        <w:ind w:left="1080" w:hanging="630"/>
        <w:rPr>
          <w:sz w:val="24"/>
          <w:szCs w:val="24"/>
        </w:rPr>
      </w:pPr>
      <w:r w:rsidRPr="0033788C">
        <w:rPr>
          <w:sz w:val="24"/>
          <w:szCs w:val="24"/>
        </w:rPr>
        <w:t xml:space="preserve">Optional DMS modules </w:t>
      </w:r>
      <w:r w:rsidR="006F31C9" w:rsidRPr="0033788C">
        <w:rPr>
          <w:sz w:val="24"/>
          <w:szCs w:val="24"/>
        </w:rPr>
        <w:t xml:space="preserve">that </w:t>
      </w:r>
      <w:r w:rsidRPr="0033788C">
        <w:rPr>
          <w:sz w:val="24"/>
          <w:szCs w:val="24"/>
        </w:rPr>
        <w:t>th</w:t>
      </w:r>
      <w:r w:rsidR="006F31C9" w:rsidRPr="0033788C">
        <w:rPr>
          <w:sz w:val="24"/>
          <w:szCs w:val="24"/>
        </w:rPr>
        <w:t>e</w:t>
      </w:r>
      <w:r w:rsidRPr="0033788C">
        <w:rPr>
          <w:sz w:val="24"/>
          <w:szCs w:val="24"/>
        </w:rPr>
        <w:t xml:space="preserve"> Agency has in production</w:t>
      </w:r>
    </w:p>
    <w:p w:rsidR="00C64860" w:rsidRPr="0033788C" w:rsidRDefault="00C64860" w:rsidP="00B413C6">
      <w:pPr>
        <w:pStyle w:val="ListParagraph"/>
        <w:numPr>
          <w:ilvl w:val="1"/>
          <w:numId w:val="7"/>
        </w:numPr>
        <w:spacing w:after="120"/>
        <w:ind w:left="1080" w:hanging="630"/>
        <w:rPr>
          <w:sz w:val="24"/>
          <w:szCs w:val="24"/>
        </w:rPr>
      </w:pPr>
      <w:r w:rsidRPr="0033788C">
        <w:rPr>
          <w:sz w:val="24"/>
          <w:szCs w:val="24"/>
        </w:rPr>
        <w:t xml:space="preserve">Date that Agency’s DMS </w:t>
      </w:r>
      <w:r w:rsidR="00827A38" w:rsidRPr="0033788C">
        <w:rPr>
          <w:sz w:val="24"/>
          <w:szCs w:val="24"/>
        </w:rPr>
        <w:t>became operational (went live)</w:t>
      </w:r>
    </w:p>
    <w:p w:rsidR="00C64860" w:rsidRPr="0033788C" w:rsidRDefault="001464D5" w:rsidP="00B413C6">
      <w:pPr>
        <w:pStyle w:val="ListParagraph"/>
        <w:numPr>
          <w:ilvl w:val="1"/>
          <w:numId w:val="7"/>
        </w:numPr>
        <w:spacing w:after="120"/>
        <w:ind w:left="1080" w:hanging="630"/>
        <w:rPr>
          <w:sz w:val="24"/>
          <w:szCs w:val="24"/>
        </w:rPr>
      </w:pPr>
      <w:r w:rsidRPr="0033788C">
        <w:rPr>
          <w:sz w:val="24"/>
          <w:szCs w:val="24"/>
        </w:rPr>
        <w:t>Listing of all the external systems that the Agency’s DMS interfaces with</w:t>
      </w:r>
    </w:p>
    <w:p w:rsidR="00287DBE" w:rsidRPr="0033788C" w:rsidRDefault="00287DBE" w:rsidP="00287DBE">
      <w:pPr>
        <w:pStyle w:val="ListParagraph"/>
        <w:numPr>
          <w:ilvl w:val="0"/>
          <w:numId w:val="7"/>
        </w:numPr>
        <w:spacing w:after="120"/>
        <w:rPr>
          <w:sz w:val="24"/>
          <w:szCs w:val="24"/>
        </w:rPr>
      </w:pPr>
      <w:r w:rsidRPr="0033788C">
        <w:rPr>
          <w:sz w:val="24"/>
          <w:szCs w:val="24"/>
        </w:rPr>
        <w:t>Description of business experience installing and maintaining a DMS.</w:t>
      </w:r>
    </w:p>
    <w:p w:rsidR="00287DBE" w:rsidRPr="0033788C" w:rsidRDefault="00287DBE" w:rsidP="00287DBE">
      <w:pPr>
        <w:pStyle w:val="ListParagraph"/>
        <w:numPr>
          <w:ilvl w:val="0"/>
          <w:numId w:val="7"/>
        </w:numPr>
        <w:spacing w:after="120"/>
        <w:rPr>
          <w:sz w:val="24"/>
          <w:szCs w:val="24"/>
        </w:rPr>
      </w:pPr>
      <w:r w:rsidRPr="0033788C">
        <w:rPr>
          <w:sz w:val="24"/>
          <w:szCs w:val="24"/>
        </w:rPr>
        <w:t>Acknowledgment from vendor, as a statement to this Attachment B response, that their DMS COTS software is compliant with CORI.</w:t>
      </w:r>
    </w:p>
    <w:p w:rsidR="007E6834" w:rsidRPr="0033788C" w:rsidRDefault="007E6834" w:rsidP="00827A38">
      <w:pPr>
        <w:pStyle w:val="ListParagraph"/>
        <w:spacing w:after="60"/>
        <w:ind w:left="360"/>
        <w:rPr>
          <w:b/>
          <w:sz w:val="24"/>
          <w:szCs w:val="24"/>
        </w:rPr>
      </w:pPr>
    </w:p>
    <w:p w:rsidR="007E6834" w:rsidRPr="0033788C" w:rsidRDefault="007E6834" w:rsidP="007E6834">
      <w:pPr>
        <w:pStyle w:val="ListParagraph"/>
        <w:rPr>
          <w:rFonts w:cs="Arial"/>
          <w:sz w:val="24"/>
          <w:szCs w:val="24"/>
        </w:rPr>
      </w:pPr>
    </w:p>
    <w:p w:rsidR="007E6834" w:rsidRPr="0033788C" w:rsidRDefault="007E6834" w:rsidP="005C3DA9">
      <w:pPr>
        <w:pStyle w:val="ListParagraph"/>
        <w:ind w:left="0"/>
        <w:rPr>
          <w:rFonts w:cs="Arial"/>
          <w:sz w:val="24"/>
          <w:szCs w:val="24"/>
        </w:rPr>
      </w:pPr>
    </w:p>
    <w:p w:rsidR="00F86261" w:rsidRPr="0033788C" w:rsidRDefault="00F86261" w:rsidP="00F86261">
      <w:pPr>
        <w:sectPr w:rsidR="00F86261" w:rsidRPr="0033788C" w:rsidSect="00EB675E">
          <w:footerReference w:type="default" r:id="rId10"/>
          <w:footnotePr>
            <w:numFmt w:val="lowerLetter"/>
          </w:footnotePr>
          <w:endnotePr>
            <w:numFmt w:val="lowerLetter"/>
          </w:endnotePr>
          <w:pgSz w:w="12240" w:h="15840"/>
          <w:pgMar w:top="1354" w:right="1296" w:bottom="1296" w:left="1296" w:header="576" w:footer="531" w:gutter="0"/>
          <w:cols w:space="720"/>
          <w:docGrid w:linePitch="299"/>
        </w:sectPr>
      </w:pPr>
    </w:p>
    <w:p w:rsidR="007E6834" w:rsidRPr="0033788C" w:rsidRDefault="007E6834" w:rsidP="00F86261">
      <w:pPr>
        <w:pStyle w:val="Heading1"/>
        <w:rPr>
          <w:rFonts w:cs="Arial"/>
          <w:sz w:val="24"/>
          <w:szCs w:val="24"/>
        </w:rPr>
      </w:pPr>
      <w:bookmarkStart w:id="3" w:name="_Toc475106733"/>
      <w:r w:rsidRPr="0033788C">
        <w:lastRenderedPageBreak/>
        <w:t>Attachment C – Cost Model Template</w:t>
      </w:r>
      <w:bookmarkEnd w:id="3"/>
    </w:p>
    <w:p w:rsidR="001F1DC0" w:rsidRDefault="007E6834" w:rsidP="007E6834">
      <w:pPr>
        <w:rPr>
          <w:sz w:val="24"/>
          <w:szCs w:val="24"/>
        </w:rPr>
      </w:pPr>
      <w:r w:rsidRPr="0033788C">
        <w:rPr>
          <w:sz w:val="24"/>
          <w:szCs w:val="24"/>
        </w:rPr>
        <w:t xml:space="preserve">As this document is an RFI, costs can only be estimated and used for budgeting consideration and will not be binding on </w:t>
      </w:r>
      <w:r w:rsidR="007D175E" w:rsidRPr="0033788C">
        <w:rPr>
          <w:sz w:val="24"/>
          <w:szCs w:val="24"/>
        </w:rPr>
        <w:t xml:space="preserve">the </w:t>
      </w:r>
      <w:r w:rsidRPr="0033788C">
        <w:rPr>
          <w:sz w:val="24"/>
          <w:szCs w:val="24"/>
        </w:rPr>
        <w:t xml:space="preserve">respondent. </w:t>
      </w:r>
      <w:r w:rsidR="001F1DC0">
        <w:rPr>
          <w:sz w:val="24"/>
          <w:szCs w:val="24"/>
        </w:rPr>
        <w:t xml:space="preserve">If your organization can provide both a standard COTS purchase with implementation, and a </w:t>
      </w:r>
      <w:r w:rsidR="001F1DC0" w:rsidRPr="00947014">
        <w:rPr>
          <w:sz w:val="24"/>
          <w:szCs w:val="24"/>
        </w:rPr>
        <w:t xml:space="preserve">Service Bureau-type </w:t>
      </w:r>
      <w:r w:rsidR="001F1DC0">
        <w:rPr>
          <w:sz w:val="24"/>
          <w:szCs w:val="24"/>
        </w:rPr>
        <w:t xml:space="preserve">solution, please provide costing models for both. </w:t>
      </w:r>
    </w:p>
    <w:p w:rsidR="001F1DC0" w:rsidRDefault="001F1DC0" w:rsidP="007E6834">
      <w:pPr>
        <w:rPr>
          <w:sz w:val="24"/>
          <w:szCs w:val="24"/>
        </w:rPr>
      </w:pPr>
    </w:p>
    <w:p w:rsidR="007E6834" w:rsidRPr="0033788C" w:rsidRDefault="007E6834" w:rsidP="007E6834">
      <w:pPr>
        <w:rPr>
          <w:sz w:val="24"/>
          <w:szCs w:val="24"/>
        </w:rPr>
      </w:pPr>
      <w:r w:rsidRPr="0033788C">
        <w:rPr>
          <w:sz w:val="24"/>
          <w:szCs w:val="24"/>
        </w:rPr>
        <w:t xml:space="preserve">Respondents may wish to label this section “Proprietary.” Respondents should describe charges and costs, including but not limited to, the following subcategories: </w:t>
      </w:r>
    </w:p>
    <w:p w:rsidR="007E6834" w:rsidRPr="0033788C" w:rsidRDefault="007E6834" w:rsidP="007E6834">
      <w:pPr>
        <w:rPr>
          <w:sz w:val="24"/>
          <w:szCs w:val="24"/>
        </w:rPr>
      </w:pPr>
    </w:p>
    <w:p w:rsidR="004F273F" w:rsidRPr="0033788C" w:rsidRDefault="004F273F" w:rsidP="00DD016C">
      <w:pPr>
        <w:pStyle w:val="ListParagraph"/>
        <w:numPr>
          <w:ilvl w:val="0"/>
          <w:numId w:val="9"/>
        </w:numPr>
        <w:spacing w:after="120"/>
        <w:rPr>
          <w:b/>
          <w:sz w:val="24"/>
          <w:szCs w:val="24"/>
        </w:rPr>
      </w:pPr>
      <w:r w:rsidRPr="00047D4A">
        <w:rPr>
          <w:sz w:val="24"/>
          <w:szCs w:val="24"/>
        </w:rPr>
        <w:t xml:space="preserve">Software </w:t>
      </w:r>
      <w:r w:rsidR="007E6834" w:rsidRPr="00047D4A">
        <w:rPr>
          <w:sz w:val="24"/>
          <w:szCs w:val="24"/>
        </w:rPr>
        <w:t>Cost</w:t>
      </w:r>
      <w:r w:rsidRPr="00047D4A">
        <w:rPr>
          <w:sz w:val="24"/>
          <w:szCs w:val="24"/>
        </w:rPr>
        <w:t xml:space="preserve">s for 13,000 currently registered LAPH users across </w:t>
      </w:r>
      <w:r w:rsidR="007F274B" w:rsidRPr="00047D4A">
        <w:rPr>
          <w:sz w:val="24"/>
          <w:szCs w:val="24"/>
        </w:rPr>
        <w:t xml:space="preserve">all Law Enforcement agencies </w:t>
      </w:r>
      <w:r w:rsidR="00047D4A" w:rsidRPr="00047D4A">
        <w:rPr>
          <w:sz w:val="24"/>
          <w:szCs w:val="24"/>
        </w:rPr>
        <w:t xml:space="preserve">within Los Angeles County, </w:t>
      </w:r>
      <w:r w:rsidR="007F274B" w:rsidRPr="00047D4A">
        <w:rPr>
          <w:sz w:val="24"/>
          <w:szCs w:val="24"/>
        </w:rPr>
        <w:t>and their</w:t>
      </w:r>
      <w:r w:rsidRPr="00047D4A">
        <w:rPr>
          <w:sz w:val="24"/>
          <w:szCs w:val="24"/>
        </w:rPr>
        <w:t xml:space="preserve"> location</w:t>
      </w:r>
      <w:r w:rsidR="0033788C" w:rsidRPr="00047D4A">
        <w:rPr>
          <w:sz w:val="24"/>
          <w:szCs w:val="24"/>
        </w:rPr>
        <w:t>s [if more than one (1)]</w:t>
      </w:r>
      <w:r w:rsidRPr="00047D4A">
        <w:rPr>
          <w:sz w:val="24"/>
          <w:szCs w:val="24"/>
        </w:rPr>
        <w:t xml:space="preserve">, and include a </w:t>
      </w:r>
      <w:r w:rsidR="00EB46E5" w:rsidRPr="00047D4A">
        <w:rPr>
          <w:sz w:val="24"/>
          <w:szCs w:val="24"/>
        </w:rPr>
        <w:t>ten</w:t>
      </w:r>
      <w:r w:rsidRPr="00047D4A">
        <w:rPr>
          <w:sz w:val="24"/>
          <w:szCs w:val="24"/>
        </w:rPr>
        <w:t xml:space="preserve"> (1</w:t>
      </w:r>
      <w:r w:rsidR="00CD019F" w:rsidRPr="00047D4A">
        <w:rPr>
          <w:sz w:val="24"/>
          <w:szCs w:val="24"/>
        </w:rPr>
        <w:t>0</w:t>
      </w:r>
      <w:r w:rsidRPr="00047D4A">
        <w:rPr>
          <w:sz w:val="24"/>
          <w:szCs w:val="24"/>
        </w:rPr>
        <w:t>) percent usage increase over the term of the Board Agreement.  Costs at minimum shall include</w:t>
      </w:r>
      <w:r w:rsidRPr="0033788C">
        <w:rPr>
          <w:sz w:val="24"/>
          <w:szCs w:val="24"/>
        </w:rPr>
        <w:t>:</w:t>
      </w:r>
    </w:p>
    <w:p w:rsidR="00AD7629" w:rsidRPr="00AD7629" w:rsidRDefault="004F273F" w:rsidP="00AD7629">
      <w:pPr>
        <w:pStyle w:val="ListParagraph"/>
        <w:numPr>
          <w:ilvl w:val="1"/>
          <w:numId w:val="9"/>
        </w:numPr>
        <w:spacing w:after="120"/>
        <w:rPr>
          <w:sz w:val="24"/>
          <w:szCs w:val="24"/>
        </w:rPr>
      </w:pPr>
      <w:r w:rsidRPr="0033788C">
        <w:rPr>
          <w:sz w:val="24"/>
          <w:szCs w:val="24"/>
        </w:rPr>
        <w:t>Vendor’s base COTS DMS application</w:t>
      </w:r>
    </w:p>
    <w:p w:rsidR="004F273F" w:rsidRPr="0033788C" w:rsidRDefault="004F273F" w:rsidP="00DD016C">
      <w:pPr>
        <w:pStyle w:val="ListParagraph"/>
        <w:numPr>
          <w:ilvl w:val="1"/>
          <w:numId w:val="9"/>
        </w:numPr>
        <w:spacing w:after="120"/>
        <w:rPr>
          <w:sz w:val="24"/>
          <w:szCs w:val="24"/>
        </w:rPr>
      </w:pPr>
      <w:r w:rsidRPr="0033788C">
        <w:rPr>
          <w:sz w:val="24"/>
          <w:szCs w:val="24"/>
        </w:rPr>
        <w:t>All optional DMS modules which are needed to meet all the requirements in Attachment A</w:t>
      </w:r>
    </w:p>
    <w:p w:rsidR="004F273F" w:rsidRPr="0033788C" w:rsidRDefault="00AC41D7" w:rsidP="00DD016C">
      <w:pPr>
        <w:pStyle w:val="ListParagraph"/>
        <w:numPr>
          <w:ilvl w:val="1"/>
          <w:numId w:val="9"/>
        </w:numPr>
        <w:spacing w:after="120"/>
        <w:rPr>
          <w:sz w:val="24"/>
          <w:szCs w:val="24"/>
        </w:rPr>
      </w:pPr>
      <w:r>
        <w:rPr>
          <w:sz w:val="24"/>
          <w:szCs w:val="24"/>
        </w:rPr>
        <w:t>Third</w:t>
      </w:r>
      <w:r w:rsidR="004F273F" w:rsidRPr="0033788C">
        <w:rPr>
          <w:sz w:val="24"/>
          <w:szCs w:val="24"/>
        </w:rPr>
        <w:t xml:space="preserve"> Party software, such as:</w:t>
      </w:r>
    </w:p>
    <w:p w:rsidR="004F273F" w:rsidRPr="0033788C" w:rsidRDefault="004F273F" w:rsidP="008E763D">
      <w:pPr>
        <w:pStyle w:val="ListParagraph"/>
        <w:numPr>
          <w:ilvl w:val="2"/>
          <w:numId w:val="9"/>
        </w:numPr>
        <w:spacing w:after="120"/>
        <w:ind w:left="1260" w:hanging="540"/>
        <w:rPr>
          <w:sz w:val="24"/>
          <w:szCs w:val="24"/>
        </w:rPr>
      </w:pPr>
      <w:r w:rsidRPr="0033788C">
        <w:rPr>
          <w:sz w:val="24"/>
          <w:szCs w:val="24"/>
        </w:rPr>
        <w:t>Operating System</w:t>
      </w:r>
    </w:p>
    <w:p w:rsidR="004F273F" w:rsidRPr="0033788C" w:rsidRDefault="004F273F" w:rsidP="008E763D">
      <w:pPr>
        <w:pStyle w:val="ListParagraph"/>
        <w:numPr>
          <w:ilvl w:val="2"/>
          <w:numId w:val="9"/>
        </w:numPr>
        <w:spacing w:after="120"/>
        <w:ind w:left="1260" w:hanging="540"/>
        <w:rPr>
          <w:sz w:val="24"/>
          <w:szCs w:val="24"/>
        </w:rPr>
      </w:pPr>
      <w:r w:rsidRPr="0033788C">
        <w:rPr>
          <w:sz w:val="24"/>
          <w:szCs w:val="24"/>
        </w:rPr>
        <w:t>Database (only Oracle or SQL-Server are acceptable)</w:t>
      </w:r>
    </w:p>
    <w:p w:rsidR="004F273F" w:rsidRPr="0033788C" w:rsidRDefault="004F273F" w:rsidP="008E763D">
      <w:pPr>
        <w:pStyle w:val="ListParagraph"/>
        <w:numPr>
          <w:ilvl w:val="2"/>
          <w:numId w:val="9"/>
        </w:numPr>
        <w:spacing w:after="120"/>
        <w:ind w:left="1260" w:hanging="540"/>
        <w:rPr>
          <w:sz w:val="24"/>
          <w:szCs w:val="24"/>
        </w:rPr>
      </w:pPr>
      <w:r w:rsidRPr="0033788C">
        <w:rPr>
          <w:sz w:val="24"/>
          <w:szCs w:val="24"/>
        </w:rPr>
        <w:t>Database management tools</w:t>
      </w:r>
    </w:p>
    <w:p w:rsidR="00DD016C" w:rsidRPr="0033788C" w:rsidRDefault="00DD016C" w:rsidP="008E763D">
      <w:pPr>
        <w:pStyle w:val="ListParagraph"/>
        <w:numPr>
          <w:ilvl w:val="2"/>
          <w:numId w:val="9"/>
        </w:numPr>
        <w:spacing w:after="120"/>
        <w:ind w:left="1260" w:hanging="540"/>
        <w:rPr>
          <w:sz w:val="24"/>
          <w:szCs w:val="24"/>
        </w:rPr>
      </w:pPr>
      <w:r w:rsidRPr="0033788C">
        <w:rPr>
          <w:sz w:val="24"/>
          <w:szCs w:val="24"/>
        </w:rPr>
        <w:t xml:space="preserve">.NET </w:t>
      </w:r>
      <w:r w:rsidR="008E763D" w:rsidRPr="0033788C">
        <w:rPr>
          <w:sz w:val="24"/>
          <w:szCs w:val="24"/>
        </w:rPr>
        <w:t>tools</w:t>
      </w:r>
    </w:p>
    <w:p w:rsidR="00DD016C" w:rsidRPr="0033788C" w:rsidRDefault="00DD016C" w:rsidP="008E763D">
      <w:pPr>
        <w:pStyle w:val="ListParagraph"/>
        <w:numPr>
          <w:ilvl w:val="2"/>
          <w:numId w:val="9"/>
        </w:numPr>
        <w:spacing w:after="120"/>
        <w:ind w:left="1260" w:hanging="540"/>
        <w:rPr>
          <w:sz w:val="24"/>
          <w:szCs w:val="24"/>
        </w:rPr>
      </w:pPr>
      <w:r w:rsidRPr="0033788C">
        <w:rPr>
          <w:sz w:val="24"/>
          <w:szCs w:val="24"/>
        </w:rPr>
        <w:t>Interface Engine</w:t>
      </w:r>
    </w:p>
    <w:p w:rsidR="004F273F" w:rsidRPr="0033788C" w:rsidRDefault="004F273F" w:rsidP="008E763D">
      <w:pPr>
        <w:pStyle w:val="ListParagraph"/>
        <w:numPr>
          <w:ilvl w:val="2"/>
          <w:numId w:val="9"/>
        </w:numPr>
        <w:spacing w:after="120"/>
        <w:ind w:left="1260" w:hanging="540"/>
        <w:rPr>
          <w:sz w:val="24"/>
          <w:szCs w:val="24"/>
        </w:rPr>
      </w:pPr>
      <w:r w:rsidRPr="0033788C">
        <w:rPr>
          <w:sz w:val="24"/>
          <w:szCs w:val="24"/>
        </w:rPr>
        <w:t>Virtualization</w:t>
      </w:r>
    </w:p>
    <w:p w:rsidR="004F273F" w:rsidRPr="0033788C" w:rsidRDefault="004F273F" w:rsidP="008E763D">
      <w:pPr>
        <w:pStyle w:val="ListParagraph"/>
        <w:numPr>
          <w:ilvl w:val="2"/>
          <w:numId w:val="9"/>
        </w:numPr>
        <w:spacing w:after="120"/>
        <w:ind w:left="1260" w:hanging="540"/>
        <w:rPr>
          <w:sz w:val="24"/>
          <w:szCs w:val="24"/>
        </w:rPr>
      </w:pPr>
      <w:r w:rsidRPr="0033788C">
        <w:rPr>
          <w:sz w:val="24"/>
          <w:szCs w:val="24"/>
        </w:rPr>
        <w:t>Report Writing</w:t>
      </w:r>
    </w:p>
    <w:p w:rsidR="008E763D" w:rsidRPr="0033788C" w:rsidRDefault="00DD016C" w:rsidP="008E763D">
      <w:pPr>
        <w:pStyle w:val="ListParagraph"/>
        <w:numPr>
          <w:ilvl w:val="2"/>
          <w:numId w:val="9"/>
        </w:numPr>
        <w:spacing w:after="120"/>
        <w:ind w:left="1260" w:hanging="540"/>
        <w:rPr>
          <w:sz w:val="24"/>
          <w:szCs w:val="24"/>
        </w:rPr>
      </w:pPr>
      <w:r w:rsidRPr="0033788C">
        <w:rPr>
          <w:sz w:val="24"/>
          <w:szCs w:val="24"/>
        </w:rPr>
        <w:t>Antivirus</w:t>
      </w:r>
    </w:p>
    <w:p w:rsidR="008E763D" w:rsidRPr="0033788C" w:rsidRDefault="00CD019F" w:rsidP="008E763D">
      <w:pPr>
        <w:spacing w:after="120"/>
        <w:ind w:left="360"/>
        <w:rPr>
          <w:sz w:val="24"/>
          <w:szCs w:val="24"/>
        </w:rPr>
      </w:pPr>
      <w:r w:rsidRPr="0033788C">
        <w:rPr>
          <w:sz w:val="24"/>
          <w:szCs w:val="24"/>
        </w:rPr>
        <w:t>For</w:t>
      </w:r>
      <w:r w:rsidR="008E763D" w:rsidRPr="0033788C">
        <w:rPr>
          <w:sz w:val="24"/>
          <w:szCs w:val="24"/>
        </w:rPr>
        <w:t xml:space="preserve"> all software specified above, identify if costs are one-time, reoccurring or both.  If reoccurring</w:t>
      </w:r>
      <w:r w:rsidR="00963EBC" w:rsidRPr="0033788C">
        <w:rPr>
          <w:sz w:val="24"/>
          <w:szCs w:val="24"/>
        </w:rPr>
        <w:t xml:space="preserve"> only</w:t>
      </w:r>
      <w:r w:rsidR="008E763D" w:rsidRPr="0033788C">
        <w:rPr>
          <w:sz w:val="24"/>
          <w:szCs w:val="24"/>
        </w:rPr>
        <w:t xml:space="preserve">, identify </w:t>
      </w:r>
      <w:r w:rsidRPr="0033788C">
        <w:rPr>
          <w:sz w:val="24"/>
          <w:szCs w:val="24"/>
        </w:rPr>
        <w:t>cost frequency (i.e., yearly).  If both, provide costs on the two.</w:t>
      </w:r>
    </w:p>
    <w:p w:rsidR="008E763D" w:rsidRPr="0033788C" w:rsidRDefault="008E763D" w:rsidP="008E763D">
      <w:pPr>
        <w:spacing w:after="120"/>
        <w:ind w:left="360"/>
        <w:rPr>
          <w:sz w:val="24"/>
          <w:szCs w:val="24"/>
        </w:rPr>
      </w:pPr>
      <w:r w:rsidRPr="0033788C">
        <w:rPr>
          <w:sz w:val="24"/>
          <w:szCs w:val="24"/>
        </w:rPr>
        <w:t xml:space="preserve">It is LASD’s intent for </w:t>
      </w:r>
      <w:r w:rsidR="00CD019F" w:rsidRPr="0033788C">
        <w:rPr>
          <w:sz w:val="24"/>
          <w:szCs w:val="24"/>
        </w:rPr>
        <w:t xml:space="preserve">a </w:t>
      </w:r>
      <w:r w:rsidRPr="0033788C">
        <w:rPr>
          <w:sz w:val="24"/>
          <w:szCs w:val="24"/>
        </w:rPr>
        <w:t>redundant DMS across two data centers.  Respondent’s software costs should take this into consideration.</w:t>
      </w:r>
    </w:p>
    <w:p w:rsidR="006D009F" w:rsidRPr="0033788C" w:rsidRDefault="006D009F" w:rsidP="006D009F">
      <w:pPr>
        <w:pStyle w:val="ListParagraph"/>
        <w:spacing w:after="120"/>
        <w:ind w:left="360"/>
        <w:rPr>
          <w:b/>
          <w:sz w:val="24"/>
          <w:szCs w:val="24"/>
        </w:rPr>
      </w:pPr>
    </w:p>
    <w:p w:rsidR="004F273F" w:rsidRPr="0033788C" w:rsidRDefault="00992107" w:rsidP="006D009F">
      <w:pPr>
        <w:pStyle w:val="ListParagraph"/>
        <w:numPr>
          <w:ilvl w:val="0"/>
          <w:numId w:val="9"/>
        </w:numPr>
        <w:spacing w:after="120"/>
        <w:rPr>
          <w:b/>
          <w:sz w:val="24"/>
          <w:szCs w:val="24"/>
        </w:rPr>
      </w:pPr>
      <w:r w:rsidRPr="0033788C">
        <w:rPr>
          <w:sz w:val="24"/>
          <w:szCs w:val="24"/>
        </w:rPr>
        <w:t xml:space="preserve">General </w:t>
      </w:r>
      <w:r w:rsidR="00AD7629">
        <w:rPr>
          <w:sz w:val="24"/>
          <w:szCs w:val="24"/>
        </w:rPr>
        <w:t xml:space="preserve">server </w:t>
      </w:r>
      <w:r w:rsidRPr="0033788C">
        <w:rPr>
          <w:sz w:val="24"/>
          <w:szCs w:val="24"/>
        </w:rPr>
        <w:t>hardware specifications and estimated costs, such as:</w:t>
      </w:r>
    </w:p>
    <w:p w:rsidR="00992107" w:rsidRPr="0033788C" w:rsidRDefault="00992107" w:rsidP="006D009F">
      <w:pPr>
        <w:pStyle w:val="ListParagraph"/>
        <w:numPr>
          <w:ilvl w:val="1"/>
          <w:numId w:val="9"/>
        </w:numPr>
        <w:spacing w:after="120"/>
        <w:rPr>
          <w:b/>
          <w:sz w:val="24"/>
          <w:szCs w:val="24"/>
        </w:rPr>
      </w:pPr>
      <w:r w:rsidRPr="0033788C">
        <w:rPr>
          <w:sz w:val="24"/>
          <w:szCs w:val="24"/>
        </w:rPr>
        <w:t>Servers</w:t>
      </w:r>
    </w:p>
    <w:p w:rsidR="00992107" w:rsidRPr="0033788C" w:rsidRDefault="00992107" w:rsidP="006D009F">
      <w:pPr>
        <w:pStyle w:val="ListParagraph"/>
        <w:numPr>
          <w:ilvl w:val="1"/>
          <w:numId w:val="9"/>
        </w:numPr>
        <w:spacing w:after="120"/>
        <w:rPr>
          <w:b/>
          <w:sz w:val="24"/>
          <w:szCs w:val="24"/>
        </w:rPr>
      </w:pPr>
      <w:r w:rsidRPr="0033788C">
        <w:rPr>
          <w:sz w:val="24"/>
          <w:szCs w:val="24"/>
        </w:rPr>
        <w:t>Server enclosure</w:t>
      </w:r>
      <w:r w:rsidR="0086420E" w:rsidRPr="0033788C">
        <w:rPr>
          <w:sz w:val="24"/>
          <w:szCs w:val="24"/>
        </w:rPr>
        <w:t>s</w:t>
      </w:r>
      <w:r w:rsidRPr="0033788C">
        <w:rPr>
          <w:sz w:val="24"/>
          <w:szCs w:val="24"/>
        </w:rPr>
        <w:t>, including power distribution and other accessories</w:t>
      </w:r>
    </w:p>
    <w:p w:rsidR="00992107" w:rsidRPr="0033788C" w:rsidRDefault="00992107" w:rsidP="006D009F">
      <w:pPr>
        <w:pStyle w:val="ListParagraph"/>
        <w:numPr>
          <w:ilvl w:val="1"/>
          <w:numId w:val="9"/>
        </w:numPr>
        <w:spacing w:after="120"/>
        <w:rPr>
          <w:b/>
          <w:sz w:val="24"/>
          <w:szCs w:val="24"/>
        </w:rPr>
      </w:pPr>
      <w:r w:rsidRPr="0033788C">
        <w:rPr>
          <w:sz w:val="24"/>
          <w:szCs w:val="24"/>
        </w:rPr>
        <w:t>Storage Area Networks (SAN)</w:t>
      </w:r>
    </w:p>
    <w:p w:rsidR="00992107" w:rsidRPr="0033788C" w:rsidRDefault="00992107" w:rsidP="006D009F">
      <w:pPr>
        <w:pStyle w:val="ListParagraph"/>
        <w:numPr>
          <w:ilvl w:val="1"/>
          <w:numId w:val="9"/>
        </w:numPr>
        <w:spacing w:after="120"/>
        <w:rPr>
          <w:b/>
          <w:sz w:val="24"/>
          <w:szCs w:val="24"/>
        </w:rPr>
      </w:pPr>
      <w:r w:rsidRPr="0033788C">
        <w:rPr>
          <w:sz w:val="24"/>
          <w:szCs w:val="24"/>
        </w:rPr>
        <w:t>Tape Library</w:t>
      </w:r>
    </w:p>
    <w:p w:rsidR="00992107" w:rsidRPr="0033788C" w:rsidRDefault="00992107" w:rsidP="00992107">
      <w:pPr>
        <w:pStyle w:val="ListParagraph"/>
        <w:numPr>
          <w:ilvl w:val="1"/>
          <w:numId w:val="9"/>
        </w:numPr>
        <w:rPr>
          <w:sz w:val="24"/>
          <w:szCs w:val="24"/>
        </w:rPr>
      </w:pPr>
      <w:r w:rsidRPr="0033788C">
        <w:rPr>
          <w:sz w:val="24"/>
          <w:szCs w:val="24"/>
        </w:rPr>
        <w:t>Network switch</w:t>
      </w:r>
    </w:p>
    <w:p w:rsidR="0086420E" w:rsidRPr="0033788C" w:rsidRDefault="0086420E" w:rsidP="0086420E">
      <w:pPr>
        <w:ind w:left="360"/>
        <w:rPr>
          <w:sz w:val="24"/>
          <w:szCs w:val="24"/>
        </w:rPr>
      </w:pPr>
    </w:p>
    <w:p w:rsidR="00963EBC" w:rsidRPr="0033788C" w:rsidRDefault="00963EBC" w:rsidP="0086420E">
      <w:pPr>
        <w:spacing w:after="120"/>
        <w:ind w:left="360"/>
        <w:rPr>
          <w:sz w:val="24"/>
          <w:szCs w:val="24"/>
        </w:rPr>
      </w:pPr>
      <w:r w:rsidRPr="0033788C">
        <w:rPr>
          <w:sz w:val="24"/>
          <w:szCs w:val="24"/>
        </w:rPr>
        <w:lastRenderedPageBreak/>
        <w:t>For all hardware specified above, identify if costs are one-time, reoccurring or both.  If reoccurring only, identify cost frequency (i.e., yearly).  If both, provide costs on the two.</w:t>
      </w:r>
    </w:p>
    <w:p w:rsidR="00963EBC" w:rsidRPr="0033788C" w:rsidRDefault="00963EBC" w:rsidP="0086420E">
      <w:pPr>
        <w:spacing w:after="120"/>
        <w:ind w:left="360"/>
        <w:rPr>
          <w:sz w:val="24"/>
          <w:szCs w:val="24"/>
        </w:rPr>
      </w:pPr>
    </w:p>
    <w:p w:rsidR="0086420E" w:rsidRPr="0033788C" w:rsidRDefault="0086420E" w:rsidP="0086420E">
      <w:pPr>
        <w:spacing w:after="120"/>
        <w:ind w:left="360"/>
        <w:rPr>
          <w:sz w:val="24"/>
          <w:szCs w:val="24"/>
        </w:rPr>
      </w:pPr>
      <w:r w:rsidRPr="0033788C">
        <w:rPr>
          <w:sz w:val="24"/>
          <w:szCs w:val="24"/>
        </w:rPr>
        <w:t>It is LASD’s intent for a redundant DMS across two data centers.  Respondent’s hardware costs should take this into consideration.</w:t>
      </w:r>
    </w:p>
    <w:p w:rsidR="006D009F" w:rsidRPr="0033788C" w:rsidRDefault="006D009F" w:rsidP="006D009F">
      <w:pPr>
        <w:pStyle w:val="ListParagraph"/>
        <w:ind w:left="360"/>
        <w:rPr>
          <w:b/>
          <w:sz w:val="24"/>
          <w:szCs w:val="24"/>
        </w:rPr>
      </w:pPr>
    </w:p>
    <w:p w:rsidR="007E6834" w:rsidRPr="0033788C" w:rsidRDefault="006D009F" w:rsidP="001B474D">
      <w:pPr>
        <w:pStyle w:val="ListParagraph"/>
        <w:numPr>
          <w:ilvl w:val="0"/>
          <w:numId w:val="9"/>
        </w:numPr>
        <w:spacing w:after="120"/>
        <w:rPr>
          <w:b/>
          <w:sz w:val="24"/>
          <w:szCs w:val="24"/>
        </w:rPr>
      </w:pPr>
      <w:r w:rsidRPr="0033788C">
        <w:rPr>
          <w:sz w:val="24"/>
          <w:szCs w:val="24"/>
        </w:rPr>
        <w:t>Vendor’s developer costs for application configuration and customization, including interfacing with external systems</w:t>
      </w:r>
    </w:p>
    <w:p w:rsidR="001B474D" w:rsidRPr="0033788C" w:rsidRDefault="001B474D" w:rsidP="001B474D">
      <w:pPr>
        <w:pStyle w:val="ListParagraph"/>
        <w:spacing w:after="120"/>
        <w:ind w:left="360"/>
        <w:rPr>
          <w:b/>
          <w:sz w:val="24"/>
          <w:szCs w:val="24"/>
        </w:rPr>
      </w:pPr>
    </w:p>
    <w:p w:rsidR="006D009F" w:rsidRPr="0033788C" w:rsidRDefault="001B474D" w:rsidP="00016FC1">
      <w:pPr>
        <w:pStyle w:val="ListParagraph"/>
        <w:numPr>
          <w:ilvl w:val="0"/>
          <w:numId w:val="9"/>
        </w:numPr>
        <w:spacing w:after="120"/>
        <w:rPr>
          <w:b/>
          <w:sz w:val="24"/>
          <w:szCs w:val="24"/>
        </w:rPr>
      </w:pPr>
      <w:r w:rsidRPr="0033788C">
        <w:rPr>
          <w:sz w:val="24"/>
          <w:szCs w:val="24"/>
        </w:rPr>
        <w:t xml:space="preserve">Data migration costs from LAPH to vendor’s DMS, as described in Section 3.4.1 </w:t>
      </w:r>
    </w:p>
    <w:p w:rsidR="001B474D" w:rsidRPr="0033788C" w:rsidRDefault="001B474D" w:rsidP="001B474D">
      <w:pPr>
        <w:pStyle w:val="ListParagraph"/>
        <w:spacing w:after="120"/>
        <w:ind w:left="360"/>
        <w:rPr>
          <w:b/>
          <w:sz w:val="24"/>
          <w:szCs w:val="24"/>
        </w:rPr>
      </w:pPr>
    </w:p>
    <w:p w:rsidR="006D009F" w:rsidRPr="0033788C" w:rsidRDefault="006D009F" w:rsidP="001B474D">
      <w:pPr>
        <w:pStyle w:val="ListParagraph"/>
        <w:numPr>
          <w:ilvl w:val="0"/>
          <w:numId w:val="9"/>
        </w:numPr>
        <w:spacing w:after="120"/>
        <w:rPr>
          <w:sz w:val="24"/>
          <w:szCs w:val="24"/>
        </w:rPr>
      </w:pPr>
      <w:r w:rsidRPr="0033788C">
        <w:rPr>
          <w:sz w:val="24"/>
          <w:szCs w:val="24"/>
        </w:rPr>
        <w:t>Implementation costs, such as leading Project Management responsibilities during implementation, including:</w:t>
      </w:r>
    </w:p>
    <w:p w:rsidR="006D009F" w:rsidRPr="0033788C" w:rsidRDefault="006D009F" w:rsidP="006D009F">
      <w:pPr>
        <w:pStyle w:val="ListParagraph"/>
        <w:numPr>
          <w:ilvl w:val="1"/>
          <w:numId w:val="9"/>
        </w:numPr>
        <w:spacing w:after="120"/>
        <w:rPr>
          <w:sz w:val="24"/>
          <w:szCs w:val="24"/>
        </w:rPr>
      </w:pPr>
      <w:r w:rsidRPr="0033788C">
        <w:rPr>
          <w:sz w:val="24"/>
          <w:szCs w:val="24"/>
        </w:rPr>
        <w:t>On-site weekly project manager meetings</w:t>
      </w:r>
    </w:p>
    <w:p w:rsidR="006D009F" w:rsidRPr="0033788C" w:rsidRDefault="006D009F" w:rsidP="006D009F">
      <w:pPr>
        <w:pStyle w:val="ListParagraph"/>
        <w:numPr>
          <w:ilvl w:val="1"/>
          <w:numId w:val="9"/>
        </w:numPr>
        <w:spacing w:after="120"/>
        <w:rPr>
          <w:sz w:val="24"/>
          <w:szCs w:val="24"/>
        </w:rPr>
      </w:pPr>
      <w:r w:rsidRPr="0033788C">
        <w:rPr>
          <w:sz w:val="24"/>
          <w:szCs w:val="24"/>
        </w:rPr>
        <w:t>On-site monthly project director meetings</w:t>
      </w:r>
    </w:p>
    <w:p w:rsidR="009B6458" w:rsidRPr="0033788C" w:rsidRDefault="009B6458" w:rsidP="006D009F">
      <w:pPr>
        <w:pStyle w:val="ListParagraph"/>
        <w:numPr>
          <w:ilvl w:val="1"/>
          <w:numId w:val="9"/>
        </w:numPr>
        <w:spacing w:after="120"/>
        <w:rPr>
          <w:sz w:val="24"/>
          <w:szCs w:val="24"/>
        </w:rPr>
      </w:pPr>
      <w:r w:rsidRPr="0033788C">
        <w:rPr>
          <w:sz w:val="24"/>
          <w:szCs w:val="24"/>
        </w:rPr>
        <w:t>All involved vendor staff completing LASD background checks</w:t>
      </w:r>
    </w:p>
    <w:p w:rsidR="006D009F" w:rsidRPr="0033788C" w:rsidRDefault="009B6458" w:rsidP="009B6458">
      <w:pPr>
        <w:pStyle w:val="ListParagraph"/>
        <w:numPr>
          <w:ilvl w:val="1"/>
          <w:numId w:val="9"/>
        </w:numPr>
        <w:spacing w:after="120"/>
        <w:rPr>
          <w:sz w:val="24"/>
          <w:szCs w:val="24"/>
        </w:rPr>
      </w:pPr>
      <w:r w:rsidRPr="0033788C">
        <w:rPr>
          <w:sz w:val="24"/>
          <w:szCs w:val="24"/>
        </w:rPr>
        <w:t xml:space="preserve">Implementation costs above are </w:t>
      </w:r>
      <w:r w:rsidR="008A4A4D" w:rsidRPr="0033788C">
        <w:rPr>
          <w:sz w:val="24"/>
          <w:szCs w:val="24"/>
        </w:rPr>
        <w:t>i</w:t>
      </w:r>
      <w:r w:rsidR="006D009F" w:rsidRPr="0033788C">
        <w:rPr>
          <w:sz w:val="24"/>
          <w:szCs w:val="24"/>
        </w:rPr>
        <w:t>nclusive of all time and material</w:t>
      </w:r>
      <w:r w:rsidRPr="0033788C">
        <w:rPr>
          <w:sz w:val="24"/>
          <w:szCs w:val="24"/>
        </w:rPr>
        <w:t>s</w:t>
      </w:r>
      <w:r w:rsidR="004225A8" w:rsidRPr="0033788C">
        <w:rPr>
          <w:sz w:val="24"/>
          <w:szCs w:val="24"/>
        </w:rPr>
        <w:t xml:space="preserve"> </w:t>
      </w:r>
    </w:p>
    <w:p w:rsidR="007E6834" w:rsidRPr="0033788C" w:rsidRDefault="007E6834" w:rsidP="007E6834">
      <w:pPr>
        <w:rPr>
          <w:b/>
          <w:sz w:val="24"/>
          <w:szCs w:val="24"/>
        </w:rPr>
      </w:pPr>
    </w:p>
    <w:p w:rsidR="00963EBC" w:rsidRPr="0033788C" w:rsidRDefault="008A4A4D" w:rsidP="007C1C01">
      <w:pPr>
        <w:pStyle w:val="ListParagraph"/>
        <w:numPr>
          <w:ilvl w:val="0"/>
          <w:numId w:val="9"/>
        </w:numPr>
        <w:spacing w:after="120"/>
        <w:rPr>
          <w:sz w:val="24"/>
          <w:szCs w:val="24"/>
        </w:rPr>
      </w:pPr>
      <w:r w:rsidRPr="0033788C">
        <w:rPr>
          <w:sz w:val="24"/>
          <w:szCs w:val="24"/>
        </w:rPr>
        <w:t>Training costs and other information, such as:</w:t>
      </w:r>
    </w:p>
    <w:p w:rsidR="008A4A4D" w:rsidRPr="0033788C" w:rsidRDefault="008A4A4D" w:rsidP="007C1C01">
      <w:pPr>
        <w:pStyle w:val="ListParagraph"/>
        <w:numPr>
          <w:ilvl w:val="1"/>
          <w:numId w:val="9"/>
        </w:numPr>
        <w:spacing w:after="120"/>
        <w:rPr>
          <w:sz w:val="24"/>
          <w:szCs w:val="24"/>
        </w:rPr>
      </w:pPr>
      <w:r w:rsidRPr="0033788C">
        <w:rPr>
          <w:sz w:val="24"/>
          <w:szCs w:val="24"/>
        </w:rPr>
        <w:t>System Administration training</w:t>
      </w:r>
    </w:p>
    <w:p w:rsidR="008A4A4D" w:rsidRPr="0033788C" w:rsidRDefault="008A4A4D" w:rsidP="007C1C01">
      <w:pPr>
        <w:pStyle w:val="ListParagraph"/>
        <w:numPr>
          <w:ilvl w:val="1"/>
          <w:numId w:val="9"/>
        </w:numPr>
        <w:spacing w:after="120"/>
        <w:rPr>
          <w:sz w:val="24"/>
          <w:szCs w:val="24"/>
        </w:rPr>
      </w:pPr>
      <w:r w:rsidRPr="0033788C">
        <w:rPr>
          <w:sz w:val="24"/>
          <w:szCs w:val="24"/>
        </w:rPr>
        <w:t>End user training (as train-the-trainer)</w:t>
      </w:r>
    </w:p>
    <w:p w:rsidR="008A4A4D" w:rsidRPr="0033788C" w:rsidRDefault="008A4A4D" w:rsidP="007C1C01">
      <w:pPr>
        <w:pStyle w:val="ListParagraph"/>
        <w:numPr>
          <w:ilvl w:val="1"/>
          <w:numId w:val="9"/>
        </w:numPr>
        <w:spacing w:after="120"/>
        <w:rPr>
          <w:b/>
          <w:sz w:val="24"/>
          <w:szCs w:val="24"/>
        </w:rPr>
      </w:pPr>
      <w:r w:rsidRPr="0033788C">
        <w:rPr>
          <w:sz w:val="24"/>
          <w:szCs w:val="24"/>
        </w:rPr>
        <w:t>Database administrators</w:t>
      </w:r>
    </w:p>
    <w:p w:rsidR="007C1C01" w:rsidRPr="0033788C" w:rsidRDefault="007C1C01" w:rsidP="007C1C01">
      <w:pPr>
        <w:spacing w:after="120"/>
        <w:ind w:left="360"/>
        <w:rPr>
          <w:sz w:val="24"/>
          <w:szCs w:val="24"/>
        </w:rPr>
      </w:pPr>
      <w:r w:rsidRPr="0033788C">
        <w:rPr>
          <w:sz w:val="24"/>
          <w:szCs w:val="24"/>
        </w:rPr>
        <w:t xml:space="preserve">For all training courses such as the above, respondents shall provide training class size limits, the scope of each course, and course duration.  </w:t>
      </w:r>
    </w:p>
    <w:p w:rsidR="007C1C01" w:rsidRPr="0033788C" w:rsidRDefault="007C1C01" w:rsidP="007C1C01">
      <w:pPr>
        <w:spacing w:after="120"/>
        <w:ind w:left="360"/>
        <w:rPr>
          <w:sz w:val="24"/>
          <w:szCs w:val="24"/>
        </w:rPr>
      </w:pPr>
      <w:r w:rsidRPr="0033788C">
        <w:rPr>
          <w:sz w:val="24"/>
          <w:szCs w:val="24"/>
        </w:rPr>
        <w:t xml:space="preserve">LASD’s preference is on-site training to the extent possible.  Respondents shall provide cost breakdowns for all training courses, costs for both on-site and off-site, and location (city, state) of vendor’s off-site training facilities </w:t>
      </w:r>
    </w:p>
    <w:p w:rsidR="002E2749" w:rsidRPr="0033788C" w:rsidRDefault="002E2749" w:rsidP="007E6834">
      <w:pPr>
        <w:pStyle w:val="ListParagraph"/>
        <w:rPr>
          <w:sz w:val="24"/>
          <w:szCs w:val="24"/>
        </w:rPr>
      </w:pPr>
    </w:p>
    <w:p w:rsidR="007E6834" w:rsidRDefault="007E6834" w:rsidP="007E6834">
      <w:pPr>
        <w:pStyle w:val="ListParagraph"/>
        <w:numPr>
          <w:ilvl w:val="0"/>
          <w:numId w:val="9"/>
        </w:numPr>
        <w:rPr>
          <w:sz w:val="24"/>
          <w:szCs w:val="24"/>
        </w:rPr>
      </w:pPr>
      <w:r w:rsidRPr="0033788C">
        <w:rPr>
          <w:sz w:val="24"/>
          <w:szCs w:val="24"/>
        </w:rPr>
        <w:t>Ongoin</w:t>
      </w:r>
      <w:r w:rsidR="006E08FC" w:rsidRPr="0033788C">
        <w:rPr>
          <w:sz w:val="24"/>
          <w:szCs w:val="24"/>
        </w:rPr>
        <w:t>g Maintenance and Support costs, exclusive of recurring Software and Hardware costs identified in items 1) and 2) above</w:t>
      </w:r>
    </w:p>
    <w:p w:rsidR="006F0F7B" w:rsidRDefault="006F0F7B" w:rsidP="006F0F7B">
      <w:pPr>
        <w:pStyle w:val="ListParagraph"/>
        <w:ind w:left="360"/>
        <w:rPr>
          <w:sz w:val="24"/>
          <w:szCs w:val="24"/>
        </w:rPr>
      </w:pPr>
    </w:p>
    <w:p w:rsidR="006F0F7B" w:rsidRDefault="006F0F7B" w:rsidP="007E6834">
      <w:pPr>
        <w:pStyle w:val="ListParagraph"/>
        <w:numPr>
          <w:ilvl w:val="0"/>
          <w:numId w:val="9"/>
        </w:numPr>
        <w:rPr>
          <w:sz w:val="24"/>
          <w:szCs w:val="24"/>
        </w:rPr>
      </w:pPr>
      <w:r>
        <w:rPr>
          <w:sz w:val="24"/>
          <w:szCs w:val="24"/>
        </w:rPr>
        <w:t xml:space="preserve">Any </w:t>
      </w:r>
      <w:r w:rsidRPr="006F0F7B">
        <w:rPr>
          <w:sz w:val="24"/>
          <w:szCs w:val="24"/>
        </w:rPr>
        <w:t xml:space="preserve">additional costs not addressed above.  Respondents shall provide a cost description and </w:t>
      </w:r>
      <w:r w:rsidRPr="0033788C">
        <w:rPr>
          <w:sz w:val="24"/>
          <w:szCs w:val="24"/>
        </w:rPr>
        <w:t>identify if costs are one-time, reoccurring or both</w:t>
      </w:r>
    </w:p>
    <w:p w:rsidR="00AD7629" w:rsidRDefault="00AD7629" w:rsidP="006F0F7B">
      <w:pPr>
        <w:pStyle w:val="ListParagraph"/>
        <w:ind w:left="360"/>
        <w:rPr>
          <w:sz w:val="24"/>
          <w:szCs w:val="24"/>
        </w:rPr>
      </w:pPr>
    </w:p>
    <w:p w:rsidR="007E6834" w:rsidRPr="007C1C01" w:rsidRDefault="007E6834" w:rsidP="007E6834">
      <w:pPr>
        <w:rPr>
          <w:sz w:val="24"/>
          <w:szCs w:val="24"/>
        </w:rPr>
      </w:pPr>
    </w:p>
    <w:p w:rsidR="007E6834" w:rsidRPr="007C1C01" w:rsidRDefault="007E6834" w:rsidP="005C3DA9">
      <w:pPr>
        <w:pStyle w:val="ListParagraph"/>
        <w:ind w:left="0"/>
        <w:rPr>
          <w:rFonts w:cs="Arial"/>
          <w:sz w:val="24"/>
          <w:szCs w:val="24"/>
        </w:rPr>
      </w:pPr>
    </w:p>
    <w:sectPr w:rsidR="007E6834" w:rsidRPr="007C1C01" w:rsidSect="00EB675E">
      <w:footerReference w:type="default" r:id="rId11"/>
      <w:footnotePr>
        <w:numFmt w:val="lowerLetter"/>
      </w:footnotePr>
      <w:endnotePr>
        <w:numFmt w:val="lowerLetter"/>
      </w:endnotePr>
      <w:pgSz w:w="12240" w:h="15840"/>
      <w:pgMar w:top="1354" w:right="1296" w:bottom="1296" w:left="1296" w:header="576" w:footer="53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3FC" w:rsidRDefault="00FB03FC">
      <w:r>
        <w:separator/>
      </w:r>
    </w:p>
  </w:endnote>
  <w:endnote w:type="continuationSeparator" w:id="0">
    <w:p w:rsidR="00FB03FC" w:rsidRDefault="00FB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4C" w:rsidRDefault="00E64B4C" w:rsidP="000E569F">
    <w:pPr>
      <w:pStyle w:val="Footer"/>
    </w:pPr>
    <w:r>
      <w:tab/>
    </w:r>
    <w:sdt>
      <w:sdtPr>
        <w:id w:val="-936283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E3D5C">
          <w:rPr>
            <w:noProof/>
          </w:rPr>
          <w:t>1</w:t>
        </w:r>
        <w:r>
          <w:rPr>
            <w:noProof/>
          </w:rPr>
          <w:fldChar w:fldCharType="end"/>
        </w:r>
      </w:sdtContent>
    </w:sdt>
  </w:p>
  <w:p w:rsidR="00E64B4C" w:rsidRDefault="00E64B4C" w:rsidP="00D77A76">
    <w:pPr>
      <w:pStyle w:val="Footer"/>
      <w:spacing w:after="80"/>
    </w:pPr>
    <w:r w:rsidRPr="000E569F">
      <w:rPr>
        <w:u w:val="single"/>
      </w:rPr>
      <w:t>Code</w:t>
    </w:r>
    <w:r>
      <w:t xml:space="preserve"> *</w:t>
    </w:r>
    <w:r>
      <w:tab/>
    </w:r>
  </w:p>
  <w:p w:rsidR="00E64B4C" w:rsidRPr="000E569F" w:rsidRDefault="00E64B4C" w:rsidP="00D77A76">
    <w:pPr>
      <w:pStyle w:val="Footer"/>
      <w:spacing w:after="80"/>
      <w:rPr>
        <w:sz w:val="20"/>
      </w:rPr>
    </w:pPr>
    <w:r w:rsidRPr="000E569F">
      <w:rPr>
        <w:sz w:val="20"/>
      </w:rPr>
      <w:t xml:space="preserve">Y = Yes, Requirement </w:t>
    </w:r>
    <w:r>
      <w:rPr>
        <w:sz w:val="20"/>
      </w:rPr>
      <w:t xml:space="preserve">is </w:t>
    </w:r>
    <w:r w:rsidRPr="000E569F">
      <w:rPr>
        <w:sz w:val="20"/>
      </w:rPr>
      <w:t>met in vendor’s current COTS DMS solution</w:t>
    </w:r>
  </w:p>
  <w:p w:rsidR="00E64B4C" w:rsidRPr="000E569F" w:rsidRDefault="00E64B4C" w:rsidP="00D77A76">
    <w:pPr>
      <w:pStyle w:val="Footer"/>
      <w:spacing w:after="80"/>
      <w:rPr>
        <w:sz w:val="20"/>
      </w:rPr>
    </w:pPr>
    <w:r w:rsidRPr="000E569F">
      <w:rPr>
        <w:sz w:val="20"/>
      </w:rPr>
      <w:t>F = Future, Requirement will be met in a future vendor COTS DMS release within two (2) years</w:t>
    </w:r>
  </w:p>
  <w:p w:rsidR="00E64B4C" w:rsidRPr="00D77A76" w:rsidRDefault="00E64B4C" w:rsidP="00D77A76">
    <w:pPr>
      <w:pStyle w:val="Footer"/>
      <w:spacing w:after="80"/>
      <w:rPr>
        <w:sz w:val="20"/>
      </w:rPr>
    </w:pPr>
    <w:r w:rsidRPr="000E569F">
      <w:rPr>
        <w:sz w:val="20"/>
      </w:rPr>
      <w:t xml:space="preserve">N = No, Requirement will not be met in COTS DMS solution and requires software customization, or will be met in a future </w:t>
    </w:r>
    <w:r>
      <w:rPr>
        <w:sz w:val="20"/>
      </w:rPr>
      <w:t xml:space="preserve">DMS </w:t>
    </w:r>
    <w:r w:rsidRPr="000E569F">
      <w:rPr>
        <w:sz w:val="20"/>
      </w:rPr>
      <w:t>release after two (2) years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4C" w:rsidRDefault="005E3D5C">
    <w:pPr>
      <w:pStyle w:val="Footer"/>
      <w:jc w:val="center"/>
    </w:pPr>
    <w:sdt>
      <w:sdtPr>
        <w:id w:val="1663049626"/>
        <w:docPartObj>
          <w:docPartGallery w:val="Page Numbers (Bottom of Page)"/>
          <w:docPartUnique/>
        </w:docPartObj>
      </w:sdtPr>
      <w:sdtEndPr>
        <w:rPr>
          <w:noProof/>
        </w:rPr>
      </w:sdtEndPr>
      <w:sdtContent>
        <w:r w:rsidR="00E64B4C">
          <w:fldChar w:fldCharType="begin"/>
        </w:r>
        <w:r w:rsidR="00E64B4C">
          <w:instrText xml:space="preserve"> PAGE   \* MERGEFORMAT </w:instrText>
        </w:r>
        <w:r w:rsidR="00E64B4C">
          <w:fldChar w:fldCharType="separate"/>
        </w:r>
        <w:r>
          <w:rPr>
            <w:noProof/>
          </w:rPr>
          <w:t>11</w:t>
        </w:r>
        <w:r w:rsidR="00E64B4C">
          <w:rPr>
            <w:noProof/>
          </w:rPr>
          <w:fldChar w:fldCharType="end"/>
        </w:r>
      </w:sdtContent>
    </w:sdt>
  </w:p>
  <w:p w:rsidR="00E64B4C" w:rsidRDefault="00E64B4C">
    <w:pPr>
      <w:pStyle w:val="Footer"/>
      <w:tabs>
        <w:tab w:val="clear" w:pos="8640"/>
        <w:tab w:val="left" w:pos="5145"/>
      </w:tabs>
      <w:rPr>
        <w:rFonts w:cs="Arial"/>
        <w:b/>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4C" w:rsidRDefault="005E3D5C">
    <w:pPr>
      <w:pStyle w:val="Footer"/>
      <w:jc w:val="center"/>
    </w:pPr>
    <w:sdt>
      <w:sdtPr>
        <w:id w:val="-1241556726"/>
        <w:docPartObj>
          <w:docPartGallery w:val="Page Numbers (Bottom of Page)"/>
          <w:docPartUnique/>
        </w:docPartObj>
      </w:sdtPr>
      <w:sdtEndPr>
        <w:rPr>
          <w:noProof/>
        </w:rPr>
      </w:sdtEndPr>
      <w:sdtContent>
        <w:r w:rsidR="00E64B4C">
          <w:fldChar w:fldCharType="begin"/>
        </w:r>
        <w:r w:rsidR="00E64B4C">
          <w:instrText xml:space="preserve"> PAGE   \* MERGEFORMAT </w:instrText>
        </w:r>
        <w:r w:rsidR="00E64B4C">
          <w:fldChar w:fldCharType="separate"/>
        </w:r>
        <w:r>
          <w:rPr>
            <w:noProof/>
          </w:rPr>
          <w:t>13</w:t>
        </w:r>
        <w:r w:rsidR="00E64B4C">
          <w:rPr>
            <w:noProof/>
          </w:rPr>
          <w:fldChar w:fldCharType="end"/>
        </w:r>
      </w:sdtContent>
    </w:sdt>
  </w:p>
  <w:p w:rsidR="00E64B4C" w:rsidRDefault="00E64B4C">
    <w:pPr>
      <w:pStyle w:val="Footer"/>
      <w:tabs>
        <w:tab w:val="clear" w:pos="8640"/>
        <w:tab w:val="left" w:pos="5145"/>
      </w:tabs>
      <w:rPr>
        <w:rFonts w:cs="Arial"/>
        <w:b/>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3FC" w:rsidRDefault="00FB03FC">
      <w:r>
        <w:separator/>
      </w:r>
    </w:p>
  </w:footnote>
  <w:footnote w:type="continuationSeparator" w:id="0">
    <w:p w:rsidR="00FB03FC" w:rsidRDefault="00FB0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B4C" w:rsidRDefault="00E64B4C">
    <w:pPr>
      <w:pStyle w:val="Header"/>
    </w:pPr>
  </w:p>
  <w:p w:rsidR="00E64B4C" w:rsidRDefault="00E64B4C" w:rsidP="00EB4D30">
    <w:pPr>
      <w:pStyle w:val="Header"/>
      <w:tabs>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A6EB3"/>
    <w:multiLevelType w:val="hybridMultilevel"/>
    <w:tmpl w:val="AE1C13F2"/>
    <w:lvl w:ilvl="0" w:tplc="5C360870">
      <w:start w:val="1"/>
      <w:numFmt w:val="bullet"/>
      <w:pStyle w:val="BULLETNORMAL"/>
      <w:lvlText w:val=""/>
      <w:lvlJc w:val="left"/>
      <w:pPr>
        <w:tabs>
          <w:tab w:val="num" w:pos="720"/>
        </w:tabs>
        <w:ind w:left="720" w:hanging="360"/>
      </w:pPr>
      <w:rPr>
        <w:rFonts w:ascii="Symbol" w:hAnsi="Symbol" w:hint="default"/>
        <w:b w:val="0"/>
        <w:i w:val="0"/>
        <w:sz w:val="20"/>
      </w:rPr>
    </w:lvl>
    <w:lvl w:ilvl="1" w:tplc="2A82037E">
      <w:start w:val="1"/>
      <w:numFmt w:val="bullet"/>
      <w:lvlText w:val="o"/>
      <w:lvlJc w:val="left"/>
      <w:pPr>
        <w:tabs>
          <w:tab w:val="num" w:pos="1080"/>
        </w:tabs>
        <w:ind w:left="1080" w:hanging="360"/>
      </w:pPr>
      <w:rPr>
        <w:rFonts w:ascii="Courier New" w:hAnsi="Courier New" w:hint="default"/>
      </w:rPr>
    </w:lvl>
    <w:lvl w:ilvl="2" w:tplc="3DF8E466">
      <w:start w:val="1"/>
      <w:numFmt w:val="bullet"/>
      <w:lvlText w:val=""/>
      <w:lvlJc w:val="left"/>
      <w:pPr>
        <w:tabs>
          <w:tab w:val="num" w:pos="1800"/>
        </w:tabs>
        <w:ind w:left="1800" w:hanging="360"/>
      </w:pPr>
      <w:rPr>
        <w:rFonts w:ascii="Wingdings" w:hAnsi="Wingdings" w:hint="default"/>
      </w:rPr>
    </w:lvl>
    <w:lvl w:ilvl="3" w:tplc="CB1219A0">
      <w:start w:val="1"/>
      <w:numFmt w:val="bullet"/>
      <w:lvlText w:val=""/>
      <w:lvlJc w:val="left"/>
      <w:pPr>
        <w:tabs>
          <w:tab w:val="num" w:pos="2520"/>
        </w:tabs>
        <w:ind w:left="2520" w:hanging="360"/>
      </w:pPr>
      <w:rPr>
        <w:rFonts w:ascii="Symbol" w:hAnsi="Symbol" w:hint="default"/>
      </w:rPr>
    </w:lvl>
    <w:lvl w:ilvl="4" w:tplc="7E863B26" w:tentative="1">
      <w:start w:val="1"/>
      <w:numFmt w:val="bullet"/>
      <w:lvlText w:val="o"/>
      <w:lvlJc w:val="left"/>
      <w:pPr>
        <w:tabs>
          <w:tab w:val="num" w:pos="3240"/>
        </w:tabs>
        <w:ind w:left="3240" w:hanging="360"/>
      </w:pPr>
      <w:rPr>
        <w:rFonts w:ascii="Courier New" w:hAnsi="Courier New" w:hint="default"/>
      </w:rPr>
    </w:lvl>
    <w:lvl w:ilvl="5" w:tplc="709CA3C0" w:tentative="1">
      <w:start w:val="1"/>
      <w:numFmt w:val="bullet"/>
      <w:lvlText w:val=""/>
      <w:lvlJc w:val="left"/>
      <w:pPr>
        <w:tabs>
          <w:tab w:val="num" w:pos="3960"/>
        </w:tabs>
        <w:ind w:left="3960" w:hanging="360"/>
      </w:pPr>
      <w:rPr>
        <w:rFonts w:ascii="Wingdings" w:hAnsi="Wingdings" w:hint="default"/>
      </w:rPr>
    </w:lvl>
    <w:lvl w:ilvl="6" w:tplc="75B8999A" w:tentative="1">
      <w:start w:val="1"/>
      <w:numFmt w:val="bullet"/>
      <w:lvlText w:val=""/>
      <w:lvlJc w:val="left"/>
      <w:pPr>
        <w:tabs>
          <w:tab w:val="num" w:pos="4680"/>
        </w:tabs>
        <w:ind w:left="4680" w:hanging="360"/>
      </w:pPr>
      <w:rPr>
        <w:rFonts w:ascii="Symbol" w:hAnsi="Symbol" w:hint="default"/>
      </w:rPr>
    </w:lvl>
    <w:lvl w:ilvl="7" w:tplc="111014D2" w:tentative="1">
      <w:start w:val="1"/>
      <w:numFmt w:val="bullet"/>
      <w:lvlText w:val="o"/>
      <w:lvlJc w:val="left"/>
      <w:pPr>
        <w:tabs>
          <w:tab w:val="num" w:pos="5400"/>
        </w:tabs>
        <w:ind w:left="5400" w:hanging="360"/>
      </w:pPr>
      <w:rPr>
        <w:rFonts w:ascii="Courier New" w:hAnsi="Courier New" w:hint="default"/>
      </w:rPr>
    </w:lvl>
    <w:lvl w:ilvl="8" w:tplc="158CFC42"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2A9108A"/>
    <w:multiLevelType w:val="hybridMultilevel"/>
    <w:tmpl w:val="B484CBE6"/>
    <w:lvl w:ilvl="0" w:tplc="8AB019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3816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9F90BCF"/>
    <w:multiLevelType w:val="hybridMultilevel"/>
    <w:tmpl w:val="73167912"/>
    <w:lvl w:ilvl="0" w:tplc="0D7C98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F920CA"/>
    <w:multiLevelType w:val="multilevel"/>
    <w:tmpl w:val="4B660614"/>
    <w:lvl w:ilvl="0">
      <w:start w:val="1"/>
      <w:numFmt w:val="decimal"/>
      <w:lvlText w:val="%1."/>
      <w:lvlJc w:val="left"/>
      <w:pPr>
        <w:ind w:left="1354" w:hanging="360"/>
      </w:pPr>
    </w:lvl>
    <w:lvl w:ilvl="1">
      <w:start w:val="1"/>
      <w:numFmt w:val="decimal"/>
      <w:lvlText w:val="%1.%2."/>
      <w:lvlJc w:val="left"/>
      <w:pPr>
        <w:ind w:left="1786" w:hanging="432"/>
      </w:pPr>
      <w:rPr>
        <w:b w:val="0"/>
      </w:rPr>
    </w:lvl>
    <w:lvl w:ilvl="2">
      <w:start w:val="1"/>
      <w:numFmt w:val="decimal"/>
      <w:lvlText w:val="%1.%2.%3."/>
      <w:lvlJc w:val="left"/>
      <w:pPr>
        <w:ind w:left="2218" w:hanging="504"/>
      </w:pPr>
    </w:lvl>
    <w:lvl w:ilvl="3">
      <w:start w:val="1"/>
      <w:numFmt w:val="decimal"/>
      <w:lvlText w:val="%1.%2.%3.%4."/>
      <w:lvlJc w:val="left"/>
      <w:pPr>
        <w:ind w:left="2722" w:hanging="648"/>
      </w:pPr>
    </w:lvl>
    <w:lvl w:ilvl="4">
      <w:start w:val="1"/>
      <w:numFmt w:val="decimal"/>
      <w:lvlText w:val="%1.%2.%3.%4.%5."/>
      <w:lvlJc w:val="left"/>
      <w:pPr>
        <w:ind w:left="3226" w:hanging="792"/>
      </w:pPr>
    </w:lvl>
    <w:lvl w:ilvl="5">
      <w:start w:val="1"/>
      <w:numFmt w:val="decimal"/>
      <w:lvlText w:val="%1.%2.%3.%4.%5.%6."/>
      <w:lvlJc w:val="left"/>
      <w:pPr>
        <w:ind w:left="3730" w:hanging="936"/>
      </w:pPr>
    </w:lvl>
    <w:lvl w:ilvl="6">
      <w:start w:val="1"/>
      <w:numFmt w:val="decimal"/>
      <w:lvlText w:val="%1.%2.%3.%4.%5.%6.%7."/>
      <w:lvlJc w:val="left"/>
      <w:pPr>
        <w:ind w:left="4234" w:hanging="1080"/>
      </w:pPr>
    </w:lvl>
    <w:lvl w:ilvl="7">
      <w:start w:val="1"/>
      <w:numFmt w:val="decimal"/>
      <w:lvlText w:val="%1.%2.%3.%4.%5.%6.%7.%8."/>
      <w:lvlJc w:val="left"/>
      <w:pPr>
        <w:ind w:left="4738" w:hanging="1224"/>
      </w:pPr>
    </w:lvl>
    <w:lvl w:ilvl="8">
      <w:start w:val="1"/>
      <w:numFmt w:val="decimal"/>
      <w:lvlText w:val="%1.%2.%3.%4.%5.%6.%7.%8.%9."/>
      <w:lvlJc w:val="left"/>
      <w:pPr>
        <w:ind w:left="5314" w:hanging="1440"/>
      </w:pPr>
    </w:lvl>
  </w:abstractNum>
  <w:abstractNum w:abstractNumId="5" w15:restartNumberingAfterBreak="0">
    <w:nsid w:val="1CD30755"/>
    <w:multiLevelType w:val="multilevel"/>
    <w:tmpl w:val="8F8420B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ED87B73"/>
    <w:multiLevelType w:val="multilevel"/>
    <w:tmpl w:val="D004CCDA"/>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6542CC8"/>
    <w:multiLevelType w:val="hybridMultilevel"/>
    <w:tmpl w:val="5A0E5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0727A1"/>
    <w:multiLevelType w:val="multilevel"/>
    <w:tmpl w:val="8F8420B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97D339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79F5110"/>
    <w:multiLevelType w:val="hybridMultilevel"/>
    <w:tmpl w:val="D2163E9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917A5B"/>
    <w:multiLevelType w:val="hybridMultilevel"/>
    <w:tmpl w:val="8A509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AB3B49"/>
    <w:multiLevelType w:val="multilevel"/>
    <w:tmpl w:val="04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3" w15:restartNumberingAfterBreak="0">
    <w:nsid w:val="613B6C30"/>
    <w:multiLevelType w:val="multilevel"/>
    <w:tmpl w:val="0409001D"/>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1FE19C3"/>
    <w:multiLevelType w:val="multilevel"/>
    <w:tmpl w:val="4B66061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4943BE1"/>
    <w:multiLevelType w:val="multilevel"/>
    <w:tmpl w:val="8F8420B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A102D9C"/>
    <w:multiLevelType w:val="hybridMultilevel"/>
    <w:tmpl w:val="D7461C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A8C52C1"/>
    <w:multiLevelType w:val="multilevel"/>
    <w:tmpl w:val="62B6436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4248" w:hanging="648"/>
      </w:pPr>
      <w:rPr>
        <w:rFonts w:hint="default"/>
        <w:b w:val="0"/>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B235FDE"/>
    <w:multiLevelType w:val="hybridMultilevel"/>
    <w:tmpl w:val="09BCD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F27218"/>
    <w:multiLevelType w:val="multilevel"/>
    <w:tmpl w:val="6754722C"/>
    <w:lvl w:ilvl="0">
      <w:start w:val="1"/>
      <w:numFmt w:val="decimal"/>
      <w:lvlText w:val="%1."/>
      <w:lvlJc w:val="left"/>
      <w:pPr>
        <w:ind w:left="360" w:hanging="360"/>
      </w:pPr>
      <w:rPr>
        <w:b/>
      </w:rPr>
    </w:lvl>
    <w:lvl w:ilvl="1">
      <w:start w:val="1"/>
      <w:numFmt w:val="decimal"/>
      <w:lvlText w:val="%1.%2."/>
      <w:lvlJc w:val="left"/>
      <w:pPr>
        <w:ind w:left="51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32820E3"/>
    <w:multiLevelType w:val="hybridMultilevel"/>
    <w:tmpl w:val="A14C7706"/>
    <w:lvl w:ilvl="0" w:tplc="0D7C98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B176DE"/>
    <w:multiLevelType w:val="multilevel"/>
    <w:tmpl w:val="8F8420B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B3B6105"/>
    <w:multiLevelType w:val="hybridMultilevel"/>
    <w:tmpl w:val="818424A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15:restartNumberingAfterBreak="0">
    <w:nsid w:val="7EF30E7B"/>
    <w:multiLevelType w:val="multilevel"/>
    <w:tmpl w:val="4B66061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7"/>
  </w:num>
  <w:num w:numId="3">
    <w:abstractNumId w:val="23"/>
  </w:num>
  <w:num w:numId="4">
    <w:abstractNumId w:val="7"/>
  </w:num>
  <w:num w:numId="5">
    <w:abstractNumId w:val="16"/>
  </w:num>
  <w:num w:numId="6">
    <w:abstractNumId w:val="18"/>
  </w:num>
  <w:num w:numId="7">
    <w:abstractNumId w:val="9"/>
  </w:num>
  <w:num w:numId="8">
    <w:abstractNumId w:val="19"/>
  </w:num>
  <w:num w:numId="9">
    <w:abstractNumId w:val="13"/>
  </w:num>
  <w:num w:numId="10">
    <w:abstractNumId w:val="10"/>
  </w:num>
  <w:num w:numId="11">
    <w:abstractNumId w:val="6"/>
  </w:num>
  <w:num w:numId="12">
    <w:abstractNumId w:val="1"/>
  </w:num>
  <w:num w:numId="13">
    <w:abstractNumId w:val="2"/>
  </w:num>
  <w:num w:numId="14">
    <w:abstractNumId w:val="4"/>
  </w:num>
  <w:num w:numId="15">
    <w:abstractNumId w:val="14"/>
  </w:num>
  <w:num w:numId="16">
    <w:abstractNumId w:val="17"/>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b w:val="0"/>
        </w:rPr>
      </w:lvl>
    </w:lvlOverride>
    <w:lvlOverride w:ilvl="2">
      <w:lvl w:ilvl="2">
        <w:start w:val="1"/>
        <w:numFmt w:val="decimal"/>
        <w:lvlText w:val="%1.%2.%3."/>
        <w:lvlJc w:val="left"/>
        <w:pPr>
          <w:ind w:left="2214" w:hanging="504"/>
        </w:pPr>
        <w:rPr>
          <w:rFonts w:hint="default"/>
          <w:b w:val="0"/>
        </w:rPr>
      </w:lvl>
    </w:lvlOverride>
    <w:lvlOverride w:ilvl="3">
      <w:lvl w:ilvl="3">
        <w:start w:val="1"/>
        <w:numFmt w:val="decimal"/>
        <w:lvlText w:val="%1.%2.%3.%4."/>
        <w:lvlJc w:val="left"/>
        <w:pPr>
          <w:ind w:left="1728" w:hanging="648"/>
        </w:pPr>
        <w:rPr>
          <w:rFonts w:hint="default"/>
          <w:b w: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7">
    <w:abstractNumId w:val="15"/>
  </w:num>
  <w:num w:numId="18">
    <w:abstractNumId w:val="12"/>
  </w:num>
  <w:num w:numId="19">
    <w:abstractNumId w:val="5"/>
  </w:num>
  <w:num w:numId="20">
    <w:abstractNumId w:val="21"/>
  </w:num>
  <w:num w:numId="21">
    <w:abstractNumId w:val="8"/>
  </w:num>
  <w:num w:numId="22">
    <w:abstractNumId w:val="22"/>
  </w:num>
  <w:num w:numId="23">
    <w:abstractNumId w:val="11"/>
  </w:num>
  <w:num w:numId="24">
    <w:abstractNumId w:val="20"/>
  </w:num>
  <w:num w:numId="25">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8"/>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258"/>
    <w:rsid w:val="00001D28"/>
    <w:rsid w:val="000027BE"/>
    <w:rsid w:val="00002C94"/>
    <w:rsid w:val="00002EC3"/>
    <w:rsid w:val="0000511F"/>
    <w:rsid w:val="000073D5"/>
    <w:rsid w:val="0001112E"/>
    <w:rsid w:val="000129DD"/>
    <w:rsid w:val="0001564E"/>
    <w:rsid w:val="0001612F"/>
    <w:rsid w:val="00016FC1"/>
    <w:rsid w:val="000172FB"/>
    <w:rsid w:val="000238D1"/>
    <w:rsid w:val="000274C1"/>
    <w:rsid w:val="00030798"/>
    <w:rsid w:val="000316C5"/>
    <w:rsid w:val="00031A88"/>
    <w:rsid w:val="00034855"/>
    <w:rsid w:val="00034B79"/>
    <w:rsid w:val="00034C34"/>
    <w:rsid w:val="000353D7"/>
    <w:rsid w:val="00037395"/>
    <w:rsid w:val="00037FC1"/>
    <w:rsid w:val="00042989"/>
    <w:rsid w:val="000437CA"/>
    <w:rsid w:val="000446A2"/>
    <w:rsid w:val="00045431"/>
    <w:rsid w:val="00045ADD"/>
    <w:rsid w:val="00045E0E"/>
    <w:rsid w:val="0004637A"/>
    <w:rsid w:val="00047D4A"/>
    <w:rsid w:val="000505D7"/>
    <w:rsid w:val="00052280"/>
    <w:rsid w:val="000542B1"/>
    <w:rsid w:val="00054EF3"/>
    <w:rsid w:val="00056E84"/>
    <w:rsid w:val="00060867"/>
    <w:rsid w:val="00063826"/>
    <w:rsid w:val="000660B1"/>
    <w:rsid w:val="00066BFA"/>
    <w:rsid w:val="00066EA3"/>
    <w:rsid w:val="00070DB7"/>
    <w:rsid w:val="000718F7"/>
    <w:rsid w:val="00071A4D"/>
    <w:rsid w:val="0007213F"/>
    <w:rsid w:val="00072CD3"/>
    <w:rsid w:val="00073987"/>
    <w:rsid w:val="00075449"/>
    <w:rsid w:val="00075A53"/>
    <w:rsid w:val="000774CA"/>
    <w:rsid w:val="00077FA4"/>
    <w:rsid w:val="00080C44"/>
    <w:rsid w:val="00081E53"/>
    <w:rsid w:val="000826CA"/>
    <w:rsid w:val="0008796C"/>
    <w:rsid w:val="0009046C"/>
    <w:rsid w:val="000907D9"/>
    <w:rsid w:val="00091F55"/>
    <w:rsid w:val="00092D95"/>
    <w:rsid w:val="0009561C"/>
    <w:rsid w:val="000A013C"/>
    <w:rsid w:val="000A0CE8"/>
    <w:rsid w:val="000A25DB"/>
    <w:rsid w:val="000A2A67"/>
    <w:rsid w:val="000A3C1F"/>
    <w:rsid w:val="000A4E6A"/>
    <w:rsid w:val="000A56EF"/>
    <w:rsid w:val="000B2FB4"/>
    <w:rsid w:val="000B429C"/>
    <w:rsid w:val="000B4425"/>
    <w:rsid w:val="000C0CEF"/>
    <w:rsid w:val="000C46C1"/>
    <w:rsid w:val="000C47C2"/>
    <w:rsid w:val="000D13C6"/>
    <w:rsid w:val="000E2B44"/>
    <w:rsid w:val="000E31B4"/>
    <w:rsid w:val="000E3F46"/>
    <w:rsid w:val="000E569F"/>
    <w:rsid w:val="000E6660"/>
    <w:rsid w:val="000E775D"/>
    <w:rsid w:val="000F047C"/>
    <w:rsid w:val="000F183B"/>
    <w:rsid w:val="000F52E7"/>
    <w:rsid w:val="000F554C"/>
    <w:rsid w:val="000F6877"/>
    <w:rsid w:val="000F6EEB"/>
    <w:rsid w:val="000F6F4D"/>
    <w:rsid w:val="00101C86"/>
    <w:rsid w:val="00101D6F"/>
    <w:rsid w:val="00101E5A"/>
    <w:rsid w:val="001027FF"/>
    <w:rsid w:val="0010472E"/>
    <w:rsid w:val="00105030"/>
    <w:rsid w:val="00107839"/>
    <w:rsid w:val="00110299"/>
    <w:rsid w:val="00110954"/>
    <w:rsid w:val="00116B29"/>
    <w:rsid w:val="0012255F"/>
    <w:rsid w:val="00131909"/>
    <w:rsid w:val="00132439"/>
    <w:rsid w:val="001330DB"/>
    <w:rsid w:val="001331FA"/>
    <w:rsid w:val="00133FE4"/>
    <w:rsid w:val="001343C8"/>
    <w:rsid w:val="00134B5A"/>
    <w:rsid w:val="00136A84"/>
    <w:rsid w:val="00137F3F"/>
    <w:rsid w:val="00141FC1"/>
    <w:rsid w:val="0014252E"/>
    <w:rsid w:val="001464D5"/>
    <w:rsid w:val="00147EAC"/>
    <w:rsid w:val="00150717"/>
    <w:rsid w:val="00152ACD"/>
    <w:rsid w:val="00154DA6"/>
    <w:rsid w:val="00157363"/>
    <w:rsid w:val="00157EE9"/>
    <w:rsid w:val="001600AA"/>
    <w:rsid w:val="00160AD6"/>
    <w:rsid w:val="001611AF"/>
    <w:rsid w:val="00162652"/>
    <w:rsid w:val="001627CB"/>
    <w:rsid w:val="00162DC8"/>
    <w:rsid w:val="001638B7"/>
    <w:rsid w:val="00165A43"/>
    <w:rsid w:val="00170BD4"/>
    <w:rsid w:val="00170EB5"/>
    <w:rsid w:val="00171AD3"/>
    <w:rsid w:val="00173D13"/>
    <w:rsid w:val="00174C03"/>
    <w:rsid w:val="001766A6"/>
    <w:rsid w:val="0018046E"/>
    <w:rsid w:val="00180CBE"/>
    <w:rsid w:val="00184142"/>
    <w:rsid w:val="00184B91"/>
    <w:rsid w:val="001905C5"/>
    <w:rsid w:val="0019125B"/>
    <w:rsid w:val="001928CD"/>
    <w:rsid w:val="00193F1C"/>
    <w:rsid w:val="001941DE"/>
    <w:rsid w:val="001953C8"/>
    <w:rsid w:val="00195ED1"/>
    <w:rsid w:val="00196C38"/>
    <w:rsid w:val="00197FEC"/>
    <w:rsid w:val="001A0653"/>
    <w:rsid w:val="001A115B"/>
    <w:rsid w:val="001A148E"/>
    <w:rsid w:val="001A1495"/>
    <w:rsid w:val="001A2687"/>
    <w:rsid w:val="001A42A8"/>
    <w:rsid w:val="001A4B92"/>
    <w:rsid w:val="001A5AB9"/>
    <w:rsid w:val="001A6523"/>
    <w:rsid w:val="001A74EA"/>
    <w:rsid w:val="001A7D94"/>
    <w:rsid w:val="001B0913"/>
    <w:rsid w:val="001B1989"/>
    <w:rsid w:val="001B402D"/>
    <w:rsid w:val="001B474D"/>
    <w:rsid w:val="001B486E"/>
    <w:rsid w:val="001B75BC"/>
    <w:rsid w:val="001B75FB"/>
    <w:rsid w:val="001B7D34"/>
    <w:rsid w:val="001B7D94"/>
    <w:rsid w:val="001C1D9A"/>
    <w:rsid w:val="001C2368"/>
    <w:rsid w:val="001C38A6"/>
    <w:rsid w:val="001C430F"/>
    <w:rsid w:val="001C46AF"/>
    <w:rsid w:val="001C5965"/>
    <w:rsid w:val="001C6232"/>
    <w:rsid w:val="001C72C2"/>
    <w:rsid w:val="001D41A1"/>
    <w:rsid w:val="001D47EA"/>
    <w:rsid w:val="001D4CD4"/>
    <w:rsid w:val="001D5738"/>
    <w:rsid w:val="001E0A76"/>
    <w:rsid w:val="001E1668"/>
    <w:rsid w:val="001E1904"/>
    <w:rsid w:val="001E258A"/>
    <w:rsid w:val="001E4AE2"/>
    <w:rsid w:val="001E54B4"/>
    <w:rsid w:val="001E68FD"/>
    <w:rsid w:val="001E6E2E"/>
    <w:rsid w:val="001F0808"/>
    <w:rsid w:val="001F1DC0"/>
    <w:rsid w:val="001F3825"/>
    <w:rsid w:val="001F3D5D"/>
    <w:rsid w:val="001F468C"/>
    <w:rsid w:val="00201557"/>
    <w:rsid w:val="00202064"/>
    <w:rsid w:val="00203156"/>
    <w:rsid w:val="0020689E"/>
    <w:rsid w:val="00210654"/>
    <w:rsid w:val="0021096B"/>
    <w:rsid w:val="0021141F"/>
    <w:rsid w:val="0021266B"/>
    <w:rsid w:val="002129DC"/>
    <w:rsid w:val="00212EB1"/>
    <w:rsid w:val="0021455D"/>
    <w:rsid w:val="00214625"/>
    <w:rsid w:val="002147C4"/>
    <w:rsid w:val="00215C49"/>
    <w:rsid w:val="00216430"/>
    <w:rsid w:val="002169C6"/>
    <w:rsid w:val="00216B0E"/>
    <w:rsid w:val="002219FF"/>
    <w:rsid w:val="00225BCB"/>
    <w:rsid w:val="00227ACA"/>
    <w:rsid w:val="00227DF3"/>
    <w:rsid w:val="002317E3"/>
    <w:rsid w:val="00231B55"/>
    <w:rsid w:val="00231E09"/>
    <w:rsid w:val="00232BE3"/>
    <w:rsid w:val="0023460F"/>
    <w:rsid w:val="00236D3A"/>
    <w:rsid w:val="0023743E"/>
    <w:rsid w:val="002414CA"/>
    <w:rsid w:val="00242181"/>
    <w:rsid w:val="002431C9"/>
    <w:rsid w:val="00244414"/>
    <w:rsid w:val="00247245"/>
    <w:rsid w:val="002538F5"/>
    <w:rsid w:val="00253A84"/>
    <w:rsid w:val="00254FB8"/>
    <w:rsid w:val="002557EE"/>
    <w:rsid w:val="00257831"/>
    <w:rsid w:val="002623D9"/>
    <w:rsid w:val="002640C2"/>
    <w:rsid w:val="00266B4A"/>
    <w:rsid w:val="00266DCA"/>
    <w:rsid w:val="00270945"/>
    <w:rsid w:val="00271156"/>
    <w:rsid w:val="00273ABB"/>
    <w:rsid w:val="002756FB"/>
    <w:rsid w:val="0028112F"/>
    <w:rsid w:val="00285291"/>
    <w:rsid w:val="0028590F"/>
    <w:rsid w:val="00286498"/>
    <w:rsid w:val="00286A58"/>
    <w:rsid w:val="002877A6"/>
    <w:rsid w:val="00287DBE"/>
    <w:rsid w:val="00293EA0"/>
    <w:rsid w:val="00293EDE"/>
    <w:rsid w:val="00294229"/>
    <w:rsid w:val="00294239"/>
    <w:rsid w:val="002945EF"/>
    <w:rsid w:val="0029581E"/>
    <w:rsid w:val="002965AA"/>
    <w:rsid w:val="002974B2"/>
    <w:rsid w:val="00297908"/>
    <w:rsid w:val="00297E41"/>
    <w:rsid w:val="002A197C"/>
    <w:rsid w:val="002A2E97"/>
    <w:rsid w:val="002A4BE3"/>
    <w:rsid w:val="002A55A1"/>
    <w:rsid w:val="002A64CC"/>
    <w:rsid w:val="002A66A1"/>
    <w:rsid w:val="002A6B50"/>
    <w:rsid w:val="002A7027"/>
    <w:rsid w:val="002B6201"/>
    <w:rsid w:val="002B64AD"/>
    <w:rsid w:val="002B7649"/>
    <w:rsid w:val="002B7944"/>
    <w:rsid w:val="002C0A82"/>
    <w:rsid w:val="002C5E33"/>
    <w:rsid w:val="002C5E9B"/>
    <w:rsid w:val="002C7F5B"/>
    <w:rsid w:val="002D3604"/>
    <w:rsid w:val="002D4306"/>
    <w:rsid w:val="002D4796"/>
    <w:rsid w:val="002D5874"/>
    <w:rsid w:val="002E2749"/>
    <w:rsid w:val="002E5422"/>
    <w:rsid w:val="002E62C5"/>
    <w:rsid w:val="002F516F"/>
    <w:rsid w:val="002F57A1"/>
    <w:rsid w:val="00300C28"/>
    <w:rsid w:val="00300CFA"/>
    <w:rsid w:val="003012B9"/>
    <w:rsid w:val="00302D7A"/>
    <w:rsid w:val="00306199"/>
    <w:rsid w:val="0031045E"/>
    <w:rsid w:val="003116DB"/>
    <w:rsid w:val="003116F0"/>
    <w:rsid w:val="00314169"/>
    <w:rsid w:val="003204EA"/>
    <w:rsid w:val="00320B5F"/>
    <w:rsid w:val="003213D9"/>
    <w:rsid w:val="00321D79"/>
    <w:rsid w:val="00324BA1"/>
    <w:rsid w:val="00324C82"/>
    <w:rsid w:val="003273CE"/>
    <w:rsid w:val="003274B4"/>
    <w:rsid w:val="00327EBE"/>
    <w:rsid w:val="00330185"/>
    <w:rsid w:val="00332A0A"/>
    <w:rsid w:val="00332E31"/>
    <w:rsid w:val="00332FD5"/>
    <w:rsid w:val="00333068"/>
    <w:rsid w:val="00334BCC"/>
    <w:rsid w:val="00336FA6"/>
    <w:rsid w:val="0033788C"/>
    <w:rsid w:val="003407AB"/>
    <w:rsid w:val="00340A4C"/>
    <w:rsid w:val="00340EC9"/>
    <w:rsid w:val="00341C5F"/>
    <w:rsid w:val="003430B7"/>
    <w:rsid w:val="00343A7D"/>
    <w:rsid w:val="00344A7E"/>
    <w:rsid w:val="00346983"/>
    <w:rsid w:val="003507AB"/>
    <w:rsid w:val="00350C74"/>
    <w:rsid w:val="00351F20"/>
    <w:rsid w:val="003525BE"/>
    <w:rsid w:val="00355417"/>
    <w:rsid w:val="003569F7"/>
    <w:rsid w:val="00357C71"/>
    <w:rsid w:val="00357EB5"/>
    <w:rsid w:val="003608C4"/>
    <w:rsid w:val="00360B74"/>
    <w:rsid w:val="003616A6"/>
    <w:rsid w:val="00361B79"/>
    <w:rsid w:val="003634BE"/>
    <w:rsid w:val="003647DD"/>
    <w:rsid w:val="003660F9"/>
    <w:rsid w:val="003664D4"/>
    <w:rsid w:val="003665FE"/>
    <w:rsid w:val="00372489"/>
    <w:rsid w:val="0037338D"/>
    <w:rsid w:val="00373713"/>
    <w:rsid w:val="00374C89"/>
    <w:rsid w:val="00381354"/>
    <w:rsid w:val="00382B98"/>
    <w:rsid w:val="00383DDB"/>
    <w:rsid w:val="00385134"/>
    <w:rsid w:val="0038521D"/>
    <w:rsid w:val="003857EF"/>
    <w:rsid w:val="00387F35"/>
    <w:rsid w:val="00392186"/>
    <w:rsid w:val="003926F0"/>
    <w:rsid w:val="003941DA"/>
    <w:rsid w:val="00397927"/>
    <w:rsid w:val="003A1232"/>
    <w:rsid w:val="003A3F87"/>
    <w:rsid w:val="003A3FA4"/>
    <w:rsid w:val="003A4082"/>
    <w:rsid w:val="003A4CF6"/>
    <w:rsid w:val="003A57F3"/>
    <w:rsid w:val="003A6110"/>
    <w:rsid w:val="003A6EBD"/>
    <w:rsid w:val="003A750E"/>
    <w:rsid w:val="003A77D2"/>
    <w:rsid w:val="003A7C39"/>
    <w:rsid w:val="003A7CB5"/>
    <w:rsid w:val="003A7CB9"/>
    <w:rsid w:val="003B030B"/>
    <w:rsid w:val="003B07CE"/>
    <w:rsid w:val="003B0C78"/>
    <w:rsid w:val="003B13CA"/>
    <w:rsid w:val="003B4FC1"/>
    <w:rsid w:val="003B66B2"/>
    <w:rsid w:val="003C0B48"/>
    <w:rsid w:val="003C174B"/>
    <w:rsid w:val="003C21DA"/>
    <w:rsid w:val="003C24F2"/>
    <w:rsid w:val="003C45D3"/>
    <w:rsid w:val="003C7FFE"/>
    <w:rsid w:val="003D3BDC"/>
    <w:rsid w:val="003D45D0"/>
    <w:rsid w:val="003D57E2"/>
    <w:rsid w:val="003E13C5"/>
    <w:rsid w:val="003E33F0"/>
    <w:rsid w:val="003E6C3A"/>
    <w:rsid w:val="003F1288"/>
    <w:rsid w:val="003F1844"/>
    <w:rsid w:val="003F28A6"/>
    <w:rsid w:val="003F3C84"/>
    <w:rsid w:val="0040046F"/>
    <w:rsid w:val="0040694F"/>
    <w:rsid w:val="004069FE"/>
    <w:rsid w:val="00410031"/>
    <w:rsid w:val="00411734"/>
    <w:rsid w:val="004127AB"/>
    <w:rsid w:val="00412A49"/>
    <w:rsid w:val="00412CBF"/>
    <w:rsid w:val="00412F18"/>
    <w:rsid w:val="0041483F"/>
    <w:rsid w:val="004152EA"/>
    <w:rsid w:val="00416A33"/>
    <w:rsid w:val="00417ACF"/>
    <w:rsid w:val="004225A8"/>
    <w:rsid w:val="004226B4"/>
    <w:rsid w:val="00422C2E"/>
    <w:rsid w:val="00423F52"/>
    <w:rsid w:val="00424109"/>
    <w:rsid w:val="00424943"/>
    <w:rsid w:val="00425371"/>
    <w:rsid w:val="0042584F"/>
    <w:rsid w:val="004258D4"/>
    <w:rsid w:val="0042605D"/>
    <w:rsid w:val="0042704F"/>
    <w:rsid w:val="004271F4"/>
    <w:rsid w:val="00427F39"/>
    <w:rsid w:val="004307C3"/>
    <w:rsid w:val="0043171F"/>
    <w:rsid w:val="004340D6"/>
    <w:rsid w:val="0043546C"/>
    <w:rsid w:val="00435F58"/>
    <w:rsid w:val="00441461"/>
    <w:rsid w:val="0044158E"/>
    <w:rsid w:val="00442CBE"/>
    <w:rsid w:val="00442EB9"/>
    <w:rsid w:val="00444C89"/>
    <w:rsid w:val="004463E5"/>
    <w:rsid w:val="0045058C"/>
    <w:rsid w:val="0045067D"/>
    <w:rsid w:val="004513E7"/>
    <w:rsid w:val="0045292E"/>
    <w:rsid w:val="00452BC5"/>
    <w:rsid w:val="00452FA2"/>
    <w:rsid w:val="00455229"/>
    <w:rsid w:val="004555A4"/>
    <w:rsid w:val="0045666E"/>
    <w:rsid w:val="00456C7E"/>
    <w:rsid w:val="0045702D"/>
    <w:rsid w:val="004601B1"/>
    <w:rsid w:val="00460E53"/>
    <w:rsid w:val="0046122F"/>
    <w:rsid w:val="00462872"/>
    <w:rsid w:val="00463505"/>
    <w:rsid w:val="004642C3"/>
    <w:rsid w:val="0046439F"/>
    <w:rsid w:val="004671F5"/>
    <w:rsid w:val="00471D9F"/>
    <w:rsid w:val="00471DF1"/>
    <w:rsid w:val="00471FB2"/>
    <w:rsid w:val="00475516"/>
    <w:rsid w:val="0048034C"/>
    <w:rsid w:val="00486055"/>
    <w:rsid w:val="0048670A"/>
    <w:rsid w:val="00486854"/>
    <w:rsid w:val="004875CE"/>
    <w:rsid w:val="0049011F"/>
    <w:rsid w:val="00493141"/>
    <w:rsid w:val="00493B9A"/>
    <w:rsid w:val="00493D90"/>
    <w:rsid w:val="004944D4"/>
    <w:rsid w:val="00494A1E"/>
    <w:rsid w:val="00494E19"/>
    <w:rsid w:val="00496150"/>
    <w:rsid w:val="00496A15"/>
    <w:rsid w:val="00497A20"/>
    <w:rsid w:val="004A05D7"/>
    <w:rsid w:val="004A0B78"/>
    <w:rsid w:val="004A103B"/>
    <w:rsid w:val="004A16EB"/>
    <w:rsid w:val="004A2550"/>
    <w:rsid w:val="004A3172"/>
    <w:rsid w:val="004A4286"/>
    <w:rsid w:val="004A5037"/>
    <w:rsid w:val="004A580F"/>
    <w:rsid w:val="004A6046"/>
    <w:rsid w:val="004A6996"/>
    <w:rsid w:val="004A6B9E"/>
    <w:rsid w:val="004B0E7F"/>
    <w:rsid w:val="004B0F8E"/>
    <w:rsid w:val="004B1DE9"/>
    <w:rsid w:val="004B27D9"/>
    <w:rsid w:val="004B2D9C"/>
    <w:rsid w:val="004B2DDF"/>
    <w:rsid w:val="004B314F"/>
    <w:rsid w:val="004B3880"/>
    <w:rsid w:val="004B67FA"/>
    <w:rsid w:val="004C1C37"/>
    <w:rsid w:val="004C3149"/>
    <w:rsid w:val="004C3829"/>
    <w:rsid w:val="004C5272"/>
    <w:rsid w:val="004C5882"/>
    <w:rsid w:val="004D1B94"/>
    <w:rsid w:val="004D1EB8"/>
    <w:rsid w:val="004D7828"/>
    <w:rsid w:val="004E144D"/>
    <w:rsid w:val="004E1672"/>
    <w:rsid w:val="004E22AB"/>
    <w:rsid w:val="004E2857"/>
    <w:rsid w:val="004E39E7"/>
    <w:rsid w:val="004E4AA7"/>
    <w:rsid w:val="004E539F"/>
    <w:rsid w:val="004E5A5A"/>
    <w:rsid w:val="004F0847"/>
    <w:rsid w:val="004F1F5C"/>
    <w:rsid w:val="004F25E9"/>
    <w:rsid w:val="004F273F"/>
    <w:rsid w:val="004F6D3C"/>
    <w:rsid w:val="00500F4B"/>
    <w:rsid w:val="005037ED"/>
    <w:rsid w:val="00503C34"/>
    <w:rsid w:val="00504D32"/>
    <w:rsid w:val="0050598A"/>
    <w:rsid w:val="00505C4C"/>
    <w:rsid w:val="00505F59"/>
    <w:rsid w:val="0050642C"/>
    <w:rsid w:val="00507B9F"/>
    <w:rsid w:val="00507FD5"/>
    <w:rsid w:val="00510288"/>
    <w:rsid w:val="00510DD1"/>
    <w:rsid w:val="00511841"/>
    <w:rsid w:val="00512891"/>
    <w:rsid w:val="00514A0F"/>
    <w:rsid w:val="00514D2C"/>
    <w:rsid w:val="00515576"/>
    <w:rsid w:val="00515EE8"/>
    <w:rsid w:val="0051651B"/>
    <w:rsid w:val="00516AC3"/>
    <w:rsid w:val="00517D4B"/>
    <w:rsid w:val="00521D9F"/>
    <w:rsid w:val="00522AE4"/>
    <w:rsid w:val="005231F3"/>
    <w:rsid w:val="00523E5C"/>
    <w:rsid w:val="00526C47"/>
    <w:rsid w:val="005312B2"/>
    <w:rsid w:val="005346AE"/>
    <w:rsid w:val="00534BC7"/>
    <w:rsid w:val="00535255"/>
    <w:rsid w:val="0053651F"/>
    <w:rsid w:val="00537015"/>
    <w:rsid w:val="005407CA"/>
    <w:rsid w:val="00541FFC"/>
    <w:rsid w:val="005422CD"/>
    <w:rsid w:val="00542AFA"/>
    <w:rsid w:val="0055023A"/>
    <w:rsid w:val="00551D8C"/>
    <w:rsid w:val="005539CE"/>
    <w:rsid w:val="005541EB"/>
    <w:rsid w:val="00557476"/>
    <w:rsid w:val="00557C0F"/>
    <w:rsid w:val="0056107B"/>
    <w:rsid w:val="00562EBB"/>
    <w:rsid w:val="00570F65"/>
    <w:rsid w:val="00571FE9"/>
    <w:rsid w:val="005721C2"/>
    <w:rsid w:val="00572B46"/>
    <w:rsid w:val="005773A4"/>
    <w:rsid w:val="00580A44"/>
    <w:rsid w:val="00581D5E"/>
    <w:rsid w:val="00582BA7"/>
    <w:rsid w:val="00583E69"/>
    <w:rsid w:val="00583EB2"/>
    <w:rsid w:val="005840C7"/>
    <w:rsid w:val="00584157"/>
    <w:rsid w:val="00584735"/>
    <w:rsid w:val="00584A57"/>
    <w:rsid w:val="0058706B"/>
    <w:rsid w:val="005908DD"/>
    <w:rsid w:val="00591B79"/>
    <w:rsid w:val="00594386"/>
    <w:rsid w:val="00594B1A"/>
    <w:rsid w:val="0059569B"/>
    <w:rsid w:val="00595E98"/>
    <w:rsid w:val="005965C4"/>
    <w:rsid w:val="005971BE"/>
    <w:rsid w:val="0059732D"/>
    <w:rsid w:val="00597956"/>
    <w:rsid w:val="005A0F27"/>
    <w:rsid w:val="005A2DB4"/>
    <w:rsid w:val="005A324E"/>
    <w:rsid w:val="005A3401"/>
    <w:rsid w:val="005A427B"/>
    <w:rsid w:val="005A4AD0"/>
    <w:rsid w:val="005A5587"/>
    <w:rsid w:val="005A55FF"/>
    <w:rsid w:val="005A5E85"/>
    <w:rsid w:val="005A6CF1"/>
    <w:rsid w:val="005A6E18"/>
    <w:rsid w:val="005A72BE"/>
    <w:rsid w:val="005B2D42"/>
    <w:rsid w:val="005B3BC3"/>
    <w:rsid w:val="005B4487"/>
    <w:rsid w:val="005B5B72"/>
    <w:rsid w:val="005C3DA9"/>
    <w:rsid w:val="005C59B4"/>
    <w:rsid w:val="005C7AC7"/>
    <w:rsid w:val="005D1647"/>
    <w:rsid w:val="005D26BA"/>
    <w:rsid w:val="005D2B68"/>
    <w:rsid w:val="005D3750"/>
    <w:rsid w:val="005E02E5"/>
    <w:rsid w:val="005E04AE"/>
    <w:rsid w:val="005E1478"/>
    <w:rsid w:val="005E1F81"/>
    <w:rsid w:val="005E2E54"/>
    <w:rsid w:val="005E31B6"/>
    <w:rsid w:val="005E3510"/>
    <w:rsid w:val="005E3D5C"/>
    <w:rsid w:val="005E41D9"/>
    <w:rsid w:val="005E5CBC"/>
    <w:rsid w:val="005E7E56"/>
    <w:rsid w:val="005F0382"/>
    <w:rsid w:val="005F10C4"/>
    <w:rsid w:val="005F2E33"/>
    <w:rsid w:val="005F6409"/>
    <w:rsid w:val="005F7E9B"/>
    <w:rsid w:val="00600FE5"/>
    <w:rsid w:val="00602614"/>
    <w:rsid w:val="00604A82"/>
    <w:rsid w:val="0061011E"/>
    <w:rsid w:val="00610443"/>
    <w:rsid w:val="006144EC"/>
    <w:rsid w:val="00615992"/>
    <w:rsid w:val="00616011"/>
    <w:rsid w:val="006166C6"/>
    <w:rsid w:val="0061688D"/>
    <w:rsid w:val="00616E0C"/>
    <w:rsid w:val="00616FF5"/>
    <w:rsid w:val="006237C3"/>
    <w:rsid w:val="0063232C"/>
    <w:rsid w:val="0063277D"/>
    <w:rsid w:val="00634FC5"/>
    <w:rsid w:val="006360B3"/>
    <w:rsid w:val="0063699B"/>
    <w:rsid w:val="00641CBB"/>
    <w:rsid w:val="00645702"/>
    <w:rsid w:val="0064585E"/>
    <w:rsid w:val="00646147"/>
    <w:rsid w:val="00646D30"/>
    <w:rsid w:val="006545EE"/>
    <w:rsid w:val="00657AC5"/>
    <w:rsid w:val="006607DA"/>
    <w:rsid w:val="0066167E"/>
    <w:rsid w:val="0066391D"/>
    <w:rsid w:val="006643FB"/>
    <w:rsid w:val="006657CC"/>
    <w:rsid w:val="0066672E"/>
    <w:rsid w:val="00666CAF"/>
    <w:rsid w:val="00672488"/>
    <w:rsid w:val="00676F4D"/>
    <w:rsid w:val="00676F8E"/>
    <w:rsid w:val="006831CA"/>
    <w:rsid w:val="00685B94"/>
    <w:rsid w:val="00685D0E"/>
    <w:rsid w:val="0068720C"/>
    <w:rsid w:val="00691AC3"/>
    <w:rsid w:val="00691B3C"/>
    <w:rsid w:val="00692300"/>
    <w:rsid w:val="006934A3"/>
    <w:rsid w:val="0069374A"/>
    <w:rsid w:val="00695791"/>
    <w:rsid w:val="00697788"/>
    <w:rsid w:val="006A1C8C"/>
    <w:rsid w:val="006A5C9C"/>
    <w:rsid w:val="006A6757"/>
    <w:rsid w:val="006A6D14"/>
    <w:rsid w:val="006A7F2E"/>
    <w:rsid w:val="006B059A"/>
    <w:rsid w:val="006B0926"/>
    <w:rsid w:val="006B1B01"/>
    <w:rsid w:val="006B407B"/>
    <w:rsid w:val="006B441F"/>
    <w:rsid w:val="006B485A"/>
    <w:rsid w:val="006B57F9"/>
    <w:rsid w:val="006B6310"/>
    <w:rsid w:val="006B6ABC"/>
    <w:rsid w:val="006B6B8C"/>
    <w:rsid w:val="006B74C5"/>
    <w:rsid w:val="006B7CA8"/>
    <w:rsid w:val="006C1316"/>
    <w:rsid w:val="006C1689"/>
    <w:rsid w:val="006C3610"/>
    <w:rsid w:val="006C6CF6"/>
    <w:rsid w:val="006D009F"/>
    <w:rsid w:val="006D126B"/>
    <w:rsid w:val="006D208D"/>
    <w:rsid w:val="006D3CEE"/>
    <w:rsid w:val="006D446A"/>
    <w:rsid w:val="006D55CF"/>
    <w:rsid w:val="006D7916"/>
    <w:rsid w:val="006D7929"/>
    <w:rsid w:val="006E08FC"/>
    <w:rsid w:val="006E0E52"/>
    <w:rsid w:val="006E22EF"/>
    <w:rsid w:val="006E36D5"/>
    <w:rsid w:val="006E3B1C"/>
    <w:rsid w:val="006E42C0"/>
    <w:rsid w:val="006E48C9"/>
    <w:rsid w:val="006E65A5"/>
    <w:rsid w:val="006F0056"/>
    <w:rsid w:val="006F00DA"/>
    <w:rsid w:val="006F0C5D"/>
    <w:rsid w:val="006F0F7B"/>
    <w:rsid w:val="006F14D8"/>
    <w:rsid w:val="006F1862"/>
    <w:rsid w:val="006F2B6A"/>
    <w:rsid w:val="006F3018"/>
    <w:rsid w:val="006F31C9"/>
    <w:rsid w:val="006F3DBD"/>
    <w:rsid w:val="006F5BEC"/>
    <w:rsid w:val="0070090B"/>
    <w:rsid w:val="0070131E"/>
    <w:rsid w:val="00701DF0"/>
    <w:rsid w:val="00703703"/>
    <w:rsid w:val="007107F5"/>
    <w:rsid w:val="00710891"/>
    <w:rsid w:val="00711F78"/>
    <w:rsid w:val="00713060"/>
    <w:rsid w:val="007133CE"/>
    <w:rsid w:val="00717052"/>
    <w:rsid w:val="00721D74"/>
    <w:rsid w:val="007241BB"/>
    <w:rsid w:val="007243A1"/>
    <w:rsid w:val="00725711"/>
    <w:rsid w:val="007304F7"/>
    <w:rsid w:val="0073199F"/>
    <w:rsid w:val="0073468F"/>
    <w:rsid w:val="00735567"/>
    <w:rsid w:val="007355D5"/>
    <w:rsid w:val="00735BBC"/>
    <w:rsid w:val="00735CDB"/>
    <w:rsid w:val="00741784"/>
    <w:rsid w:val="00743D0D"/>
    <w:rsid w:val="00746106"/>
    <w:rsid w:val="007462EA"/>
    <w:rsid w:val="007467BF"/>
    <w:rsid w:val="007467D5"/>
    <w:rsid w:val="00747BBD"/>
    <w:rsid w:val="0075235A"/>
    <w:rsid w:val="00753667"/>
    <w:rsid w:val="00754E9B"/>
    <w:rsid w:val="007555CD"/>
    <w:rsid w:val="00756A18"/>
    <w:rsid w:val="00762AB1"/>
    <w:rsid w:val="0076362F"/>
    <w:rsid w:val="007639F5"/>
    <w:rsid w:val="00763B15"/>
    <w:rsid w:val="00765ECA"/>
    <w:rsid w:val="00766065"/>
    <w:rsid w:val="007672AD"/>
    <w:rsid w:val="00770094"/>
    <w:rsid w:val="007703AD"/>
    <w:rsid w:val="0077188D"/>
    <w:rsid w:val="0077282E"/>
    <w:rsid w:val="00780398"/>
    <w:rsid w:val="007812EB"/>
    <w:rsid w:val="007830D6"/>
    <w:rsid w:val="007832FB"/>
    <w:rsid w:val="007837AC"/>
    <w:rsid w:val="007859BC"/>
    <w:rsid w:val="00786B36"/>
    <w:rsid w:val="00786BE0"/>
    <w:rsid w:val="00787A88"/>
    <w:rsid w:val="00792D39"/>
    <w:rsid w:val="00795CAF"/>
    <w:rsid w:val="007976D2"/>
    <w:rsid w:val="007A0268"/>
    <w:rsid w:val="007A0855"/>
    <w:rsid w:val="007A3337"/>
    <w:rsid w:val="007A3C44"/>
    <w:rsid w:val="007A44A2"/>
    <w:rsid w:val="007A5C4F"/>
    <w:rsid w:val="007A613A"/>
    <w:rsid w:val="007A6524"/>
    <w:rsid w:val="007A6813"/>
    <w:rsid w:val="007A7F82"/>
    <w:rsid w:val="007B1F16"/>
    <w:rsid w:val="007B4F27"/>
    <w:rsid w:val="007B6768"/>
    <w:rsid w:val="007C1C01"/>
    <w:rsid w:val="007C2D8E"/>
    <w:rsid w:val="007C2F8A"/>
    <w:rsid w:val="007C57B4"/>
    <w:rsid w:val="007C61B7"/>
    <w:rsid w:val="007C6DB6"/>
    <w:rsid w:val="007D175E"/>
    <w:rsid w:val="007D18DC"/>
    <w:rsid w:val="007D1E6E"/>
    <w:rsid w:val="007D3515"/>
    <w:rsid w:val="007D59AE"/>
    <w:rsid w:val="007D6584"/>
    <w:rsid w:val="007D7443"/>
    <w:rsid w:val="007E21F6"/>
    <w:rsid w:val="007E2A43"/>
    <w:rsid w:val="007E6834"/>
    <w:rsid w:val="007E7C36"/>
    <w:rsid w:val="007F234A"/>
    <w:rsid w:val="007F274B"/>
    <w:rsid w:val="007F3171"/>
    <w:rsid w:val="007F4140"/>
    <w:rsid w:val="007F4728"/>
    <w:rsid w:val="007F550E"/>
    <w:rsid w:val="007F6B38"/>
    <w:rsid w:val="007F798E"/>
    <w:rsid w:val="00800B42"/>
    <w:rsid w:val="008023D0"/>
    <w:rsid w:val="008043BE"/>
    <w:rsid w:val="00805829"/>
    <w:rsid w:val="00806C6A"/>
    <w:rsid w:val="008100A1"/>
    <w:rsid w:val="0081265D"/>
    <w:rsid w:val="0081438C"/>
    <w:rsid w:val="00814AC4"/>
    <w:rsid w:val="00814F26"/>
    <w:rsid w:val="00814F47"/>
    <w:rsid w:val="008157FA"/>
    <w:rsid w:val="008203AB"/>
    <w:rsid w:val="00820F7D"/>
    <w:rsid w:val="00821CB1"/>
    <w:rsid w:val="00824A40"/>
    <w:rsid w:val="00825A84"/>
    <w:rsid w:val="0082663D"/>
    <w:rsid w:val="00827A38"/>
    <w:rsid w:val="00830220"/>
    <w:rsid w:val="008322F2"/>
    <w:rsid w:val="008325A7"/>
    <w:rsid w:val="0083661D"/>
    <w:rsid w:val="00836623"/>
    <w:rsid w:val="00841DFB"/>
    <w:rsid w:val="008420E3"/>
    <w:rsid w:val="008433DB"/>
    <w:rsid w:val="00852F2D"/>
    <w:rsid w:val="00857485"/>
    <w:rsid w:val="00857F0B"/>
    <w:rsid w:val="00860913"/>
    <w:rsid w:val="00861C28"/>
    <w:rsid w:val="0086210A"/>
    <w:rsid w:val="00862B8C"/>
    <w:rsid w:val="0086420E"/>
    <w:rsid w:val="008646C8"/>
    <w:rsid w:val="00864A01"/>
    <w:rsid w:val="00864A21"/>
    <w:rsid w:val="00865504"/>
    <w:rsid w:val="00865BAD"/>
    <w:rsid w:val="0086785D"/>
    <w:rsid w:val="00871583"/>
    <w:rsid w:val="0087494F"/>
    <w:rsid w:val="00880998"/>
    <w:rsid w:val="008816B3"/>
    <w:rsid w:val="0088180E"/>
    <w:rsid w:val="00884AC4"/>
    <w:rsid w:val="00884BA4"/>
    <w:rsid w:val="00885C19"/>
    <w:rsid w:val="00886131"/>
    <w:rsid w:val="008879DB"/>
    <w:rsid w:val="00892A59"/>
    <w:rsid w:val="008939CB"/>
    <w:rsid w:val="00893BDA"/>
    <w:rsid w:val="00895B69"/>
    <w:rsid w:val="008960DD"/>
    <w:rsid w:val="008A1162"/>
    <w:rsid w:val="008A47C0"/>
    <w:rsid w:val="008A4A4D"/>
    <w:rsid w:val="008A4AD6"/>
    <w:rsid w:val="008A624B"/>
    <w:rsid w:val="008A7E7D"/>
    <w:rsid w:val="008B31A3"/>
    <w:rsid w:val="008B39F9"/>
    <w:rsid w:val="008B69C1"/>
    <w:rsid w:val="008C0AD5"/>
    <w:rsid w:val="008C31F9"/>
    <w:rsid w:val="008C6E3E"/>
    <w:rsid w:val="008D04E2"/>
    <w:rsid w:val="008D0E24"/>
    <w:rsid w:val="008D152C"/>
    <w:rsid w:val="008D1C6A"/>
    <w:rsid w:val="008D3D6A"/>
    <w:rsid w:val="008D44A9"/>
    <w:rsid w:val="008D5872"/>
    <w:rsid w:val="008D638B"/>
    <w:rsid w:val="008E0940"/>
    <w:rsid w:val="008E0D34"/>
    <w:rsid w:val="008E1191"/>
    <w:rsid w:val="008E1C66"/>
    <w:rsid w:val="008E3CAC"/>
    <w:rsid w:val="008E6239"/>
    <w:rsid w:val="008E763D"/>
    <w:rsid w:val="008E77B9"/>
    <w:rsid w:val="008E7E06"/>
    <w:rsid w:val="008E7F7E"/>
    <w:rsid w:val="008F0E27"/>
    <w:rsid w:val="008F0E32"/>
    <w:rsid w:val="008F2855"/>
    <w:rsid w:val="008F2AAB"/>
    <w:rsid w:val="008F2F69"/>
    <w:rsid w:val="008F66D8"/>
    <w:rsid w:val="008F6F3E"/>
    <w:rsid w:val="008F72BE"/>
    <w:rsid w:val="00903BB0"/>
    <w:rsid w:val="00907867"/>
    <w:rsid w:val="00907DB6"/>
    <w:rsid w:val="00910D6A"/>
    <w:rsid w:val="0091200A"/>
    <w:rsid w:val="00912339"/>
    <w:rsid w:val="009150A1"/>
    <w:rsid w:val="0091739E"/>
    <w:rsid w:val="00917A61"/>
    <w:rsid w:val="00920411"/>
    <w:rsid w:val="00921F51"/>
    <w:rsid w:val="00922247"/>
    <w:rsid w:val="0092362B"/>
    <w:rsid w:val="00925566"/>
    <w:rsid w:val="00926099"/>
    <w:rsid w:val="0092767A"/>
    <w:rsid w:val="0093091F"/>
    <w:rsid w:val="00931C5E"/>
    <w:rsid w:val="00931F50"/>
    <w:rsid w:val="00932FB3"/>
    <w:rsid w:val="00933EE3"/>
    <w:rsid w:val="009357C2"/>
    <w:rsid w:val="0094584A"/>
    <w:rsid w:val="00945A0F"/>
    <w:rsid w:val="00945B92"/>
    <w:rsid w:val="009472ED"/>
    <w:rsid w:val="00952D1D"/>
    <w:rsid w:val="00953661"/>
    <w:rsid w:val="0095463A"/>
    <w:rsid w:val="00956EAC"/>
    <w:rsid w:val="009570DF"/>
    <w:rsid w:val="0095729D"/>
    <w:rsid w:val="00957C86"/>
    <w:rsid w:val="00957F4F"/>
    <w:rsid w:val="00961BF5"/>
    <w:rsid w:val="0096219F"/>
    <w:rsid w:val="00963131"/>
    <w:rsid w:val="00963EBC"/>
    <w:rsid w:val="0096621E"/>
    <w:rsid w:val="00967137"/>
    <w:rsid w:val="00971019"/>
    <w:rsid w:val="00971B2E"/>
    <w:rsid w:val="0097330C"/>
    <w:rsid w:val="0097335E"/>
    <w:rsid w:val="00973761"/>
    <w:rsid w:val="00974383"/>
    <w:rsid w:val="00975496"/>
    <w:rsid w:val="00976123"/>
    <w:rsid w:val="00976C16"/>
    <w:rsid w:val="00980180"/>
    <w:rsid w:val="00982ED9"/>
    <w:rsid w:val="009834F3"/>
    <w:rsid w:val="00984798"/>
    <w:rsid w:val="009862C7"/>
    <w:rsid w:val="0098717C"/>
    <w:rsid w:val="00990404"/>
    <w:rsid w:val="00991E11"/>
    <w:rsid w:val="00992107"/>
    <w:rsid w:val="00992D44"/>
    <w:rsid w:val="00992E3D"/>
    <w:rsid w:val="0099464D"/>
    <w:rsid w:val="0099530D"/>
    <w:rsid w:val="009967A6"/>
    <w:rsid w:val="00996A49"/>
    <w:rsid w:val="009972A7"/>
    <w:rsid w:val="009974D9"/>
    <w:rsid w:val="00997659"/>
    <w:rsid w:val="00997727"/>
    <w:rsid w:val="009A0CDE"/>
    <w:rsid w:val="009A757D"/>
    <w:rsid w:val="009A7FD5"/>
    <w:rsid w:val="009B407F"/>
    <w:rsid w:val="009B52D7"/>
    <w:rsid w:val="009B59DE"/>
    <w:rsid w:val="009B6458"/>
    <w:rsid w:val="009B6F3D"/>
    <w:rsid w:val="009B7D35"/>
    <w:rsid w:val="009C5588"/>
    <w:rsid w:val="009C58CF"/>
    <w:rsid w:val="009C7103"/>
    <w:rsid w:val="009C7DE6"/>
    <w:rsid w:val="009D07F7"/>
    <w:rsid w:val="009D2839"/>
    <w:rsid w:val="009D36E6"/>
    <w:rsid w:val="009D3952"/>
    <w:rsid w:val="009D44B4"/>
    <w:rsid w:val="009D530C"/>
    <w:rsid w:val="009D582F"/>
    <w:rsid w:val="009D5FC4"/>
    <w:rsid w:val="009D740A"/>
    <w:rsid w:val="009E3A19"/>
    <w:rsid w:val="009E4054"/>
    <w:rsid w:val="009E40B6"/>
    <w:rsid w:val="009E5079"/>
    <w:rsid w:val="009E5BCE"/>
    <w:rsid w:val="009E6AB7"/>
    <w:rsid w:val="009F05D5"/>
    <w:rsid w:val="009F0DC9"/>
    <w:rsid w:val="009F21BD"/>
    <w:rsid w:val="009F2B33"/>
    <w:rsid w:val="009F2BBA"/>
    <w:rsid w:val="009F3DD9"/>
    <w:rsid w:val="009F4406"/>
    <w:rsid w:val="009F617D"/>
    <w:rsid w:val="009F6A0F"/>
    <w:rsid w:val="00A00E8A"/>
    <w:rsid w:val="00A01842"/>
    <w:rsid w:val="00A0242E"/>
    <w:rsid w:val="00A036A0"/>
    <w:rsid w:val="00A036D7"/>
    <w:rsid w:val="00A03B7B"/>
    <w:rsid w:val="00A040F3"/>
    <w:rsid w:val="00A041EF"/>
    <w:rsid w:val="00A04947"/>
    <w:rsid w:val="00A04B7D"/>
    <w:rsid w:val="00A059D8"/>
    <w:rsid w:val="00A068EF"/>
    <w:rsid w:val="00A1017F"/>
    <w:rsid w:val="00A103AF"/>
    <w:rsid w:val="00A109C8"/>
    <w:rsid w:val="00A10C2A"/>
    <w:rsid w:val="00A117C9"/>
    <w:rsid w:val="00A12668"/>
    <w:rsid w:val="00A153FE"/>
    <w:rsid w:val="00A1638E"/>
    <w:rsid w:val="00A16B8F"/>
    <w:rsid w:val="00A21622"/>
    <w:rsid w:val="00A24FFA"/>
    <w:rsid w:val="00A25CD6"/>
    <w:rsid w:val="00A30ABC"/>
    <w:rsid w:val="00A3270E"/>
    <w:rsid w:val="00A32921"/>
    <w:rsid w:val="00A33C92"/>
    <w:rsid w:val="00A3471A"/>
    <w:rsid w:val="00A3557A"/>
    <w:rsid w:val="00A37E36"/>
    <w:rsid w:val="00A408F9"/>
    <w:rsid w:val="00A42779"/>
    <w:rsid w:val="00A44454"/>
    <w:rsid w:val="00A44D55"/>
    <w:rsid w:val="00A45E03"/>
    <w:rsid w:val="00A476EB"/>
    <w:rsid w:val="00A5036C"/>
    <w:rsid w:val="00A519B1"/>
    <w:rsid w:val="00A51DC4"/>
    <w:rsid w:val="00A53109"/>
    <w:rsid w:val="00A5313D"/>
    <w:rsid w:val="00A54FF3"/>
    <w:rsid w:val="00A55A57"/>
    <w:rsid w:val="00A55B93"/>
    <w:rsid w:val="00A55F2D"/>
    <w:rsid w:val="00A578A4"/>
    <w:rsid w:val="00A6207C"/>
    <w:rsid w:val="00A621A6"/>
    <w:rsid w:val="00A62990"/>
    <w:rsid w:val="00A63E7C"/>
    <w:rsid w:val="00A70DD5"/>
    <w:rsid w:val="00A71752"/>
    <w:rsid w:val="00A719DA"/>
    <w:rsid w:val="00A72C08"/>
    <w:rsid w:val="00A743BF"/>
    <w:rsid w:val="00A81A97"/>
    <w:rsid w:val="00A83253"/>
    <w:rsid w:val="00A8431A"/>
    <w:rsid w:val="00A86940"/>
    <w:rsid w:val="00A86FED"/>
    <w:rsid w:val="00A902D5"/>
    <w:rsid w:val="00A90BA9"/>
    <w:rsid w:val="00A96765"/>
    <w:rsid w:val="00A96AB9"/>
    <w:rsid w:val="00A97AA7"/>
    <w:rsid w:val="00AA0DE4"/>
    <w:rsid w:val="00AA295E"/>
    <w:rsid w:val="00AA2CCF"/>
    <w:rsid w:val="00AA6BF8"/>
    <w:rsid w:val="00AB137D"/>
    <w:rsid w:val="00AB20F9"/>
    <w:rsid w:val="00AB3BA0"/>
    <w:rsid w:val="00AB47EB"/>
    <w:rsid w:val="00AB4805"/>
    <w:rsid w:val="00AB58BE"/>
    <w:rsid w:val="00AB7047"/>
    <w:rsid w:val="00AC387D"/>
    <w:rsid w:val="00AC39AB"/>
    <w:rsid w:val="00AC41D7"/>
    <w:rsid w:val="00AC48ED"/>
    <w:rsid w:val="00AC67F0"/>
    <w:rsid w:val="00AC7387"/>
    <w:rsid w:val="00AD1386"/>
    <w:rsid w:val="00AD1F03"/>
    <w:rsid w:val="00AD2054"/>
    <w:rsid w:val="00AD61AC"/>
    <w:rsid w:val="00AD6876"/>
    <w:rsid w:val="00AD74F7"/>
    <w:rsid w:val="00AD761B"/>
    <w:rsid w:val="00AD7629"/>
    <w:rsid w:val="00AE0132"/>
    <w:rsid w:val="00AE3C6C"/>
    <w:rsid w:val="00AE4454"/>
    <w:rsid w:val="00AE4985"/>
    <w:rsid w:val="00AE68B5"/>
    <w:rsid w:val="00AF01EC"/>
    <w:rsid w:val="00AF1AAC"/>
    <w:rsid w:val="00AF22F7"/>
    <w:rsid w:val="00AF2CE3"/>
    <w:rsid w:val="00AF314E"/>
    <w:rsid w:val="00AF5699"/>
    <w:rsid w:val="00B00122"/>
    <w:rsid w:val="00B0354D"/>
    <w:rsid w:val="00B07FF2"/>
    <w:rsid w:val="00B11D5F"/>
    <w:rsid w:val="00B152CD"/>
    <w:rsid w:val="00B200F5"/>
    <w:rsid w:val="00B2358D"/>
    <w:rsid w:val="00B30B66"/>
    <w:rsid w:val="00B30B9B"/>
    <w:rsid w:val="00B351F6"/>
    <w:rsid w:val="00B40558"/>
    <w:rsid w:val="00B40EE1"/>
    <w:rsid w:val="00B40F65"/>
    <w:rsid w:val="00B41214"/>
    <w:rsid w:val="00B41355"/>
    <w:rsid w:val="00B413C6"/>
    <w:rsid w:val="00B41B88"/>
    <w:rsid w:val="00B4207E"/>
    <w:rsid w:val="00B4438B"/>
    <w:rsid w:val="00B44B22"/>
    <w:rsid w:val="00B451D9"/>
    <w:rsid w:val="00B459DF"/>
    <w:rsid w:val="00B46A4F"/>
    <w:rsid w:val="00B50258"/>
    <w:rsid w:val="00B504AB"/>
    <w:rsid w:val="00B519D4"/>
    <w:rsid w:val="00B52566"/>
    <w:rsid w:val="00B539B3"/>
    <w:rsid w:val="00B552BA"/>
    <w:rsid w:val="00B55519"/>
    <w:rsid w:val="00B600F0"/>
    <w:rsid w:val="00B6168D"/>
    <w:rsid w:val="00B624F9"/>
    <w:rsid w:val="00B6268E"/>
    <w:rsid w:val="00B6346C"/>
    <w:rsid w:val="00B658DE"/>
    <w:rsid w:val="00B65E5E"/>
    <w:rsid w:val="00B66896"/>
    <w:rsid w:val="00B7235C"/>
    <w:rsid w:val="00B72A55"/>
    <w:rsid w:val="00B74610"/>
    <w:rsid w:val="00B74C54"/>
    <w:rsid w:val="00B758B2"/>
    <w:rsid w:val="00B76533"/>
    <w:rsid w:val="00B80ABC"/>
    <w:rsid w:val="00B82CA3"/>
    <w:rsid w:val="00B84597"/>
    <w:rsid w:val="00B90C35"/>
    <w:rsid w:val="00B91AAE"/>
    <w:rsid w:val="00B92442"/>
    <w:rsid w:val="00B94E39"/>
    <w:rsid w:val="00B968C2"/>
    <w:rsid w:val="00B97004"/>
    <w:rsid w:val="00B977CB"/>
    <w:rsid w:val="00BA0EA1"/>
    <w:rsid w:val="00BA13A7"/>
    <w:rsid w:val="00BA4298"/>
    <w:rsid w:val="00BA5674"/>
    <w:rsid w:val="00BA61FF"/>
    <w:rsid w:val="00BB5987"/>
    <w:rsid w:val="00BB5A48"/>
    <w:rsid w:val="00BB6FD7"/>
    <w:rsid w:val="00BC031F"/>
    <w:rsid w:val="00BC5923"/>
    <w:rsid w:val="00BC7FEF"/>
    <w:rsid w:val="00BD2AFE"/>
    <w:rsid w:val="00BD31DD"/>
    <w:rsid w:val="00BD38B2"/>
    <w:rsid w:val="00BD5A77"/>
    <w:rsid w:val="00BE0570"/>
    <w:rsid w:val="00BE3703"/>
    <w:rsid w:val="00BF0F21"/>
    <w:rsid w:val="00BF15C1"/>
    <w:rsid w:val="00BF2162"/>
    <w:rsid w:val="00BF2C73"/>
    <w:rsid w:val="00BF3080"/>
    <w:rsid w:val="00BF35E9"/>
    <w:rsid w:val="00BF4578"/>
    <w:rsid w:val="00BF5033"/>
    <w:rsid w:val="00C013A4"/>
    <w:rsid w:val="00C037BA"/>
    <w:rsid w:val="00C053F0"/>
    <w:rsid w:val="00C054F3"/>
    <w:rsid w:val="00C062B1"/>
    <w:rsid w:val="00C06485"/>
    <w:rsid w:val="00C067BC"/>
    <w:rsid w:val="00C12289"/>
    <w:rsid w:val="00C12654"/>
    <w:rsid w:val="00C1389D"/>
    <w:rsid w:val="00C13B11"/>
    <w:rsid w:val="00C14C5C"/>
    <w:rsid w:val="00C15047"/>
    <w:rsid w:val="00C15185"/>
    <w:rsid w:val="00C152DE"/>
    <w:rsid w:val="00C156C7"/>
    <w:rsid w:val="00C15D15"/>
    <w:rsid w:val="00C17617"/>
    <w:rsid w:val="00C2041A"/>
    <w:rsid w:val="00C206FF"/>
    <w:rsid w:val="00C239B6"/>
    <w:rsid w:val="00C23A46"/>
    <w:rsid w:val="00C26CC0"/>
    <w:rsid w:val="00C31126"/>
    <w:rsid w:val="00C31403"/>
    <w:rsid w:val="00C31AC2"/>
    <w:rsid w:val="00C33A38"/>
    <w:rsid w:val="00C33DE9"/>
    <w:rsid w:val="00C342F8"/>
    <w:rsid w:val="00C36833"/>
    <w:rsid w:val="00C36F03"/>
    <w:rsid w:val="00C37964"/>
    <w:rsid w:val="00C42F35"/>
    <w:rsid w:val="00C430BA"/>
    <w:rsid w:val="00C436A5"/>
    <w:rsid w:val="00C436E3"/>
    <w:rsid w:val="00C447A0"/>
    <w:rsid w:val="00C450BA"/>
    <w:rsid w:val="00C46BC9"/>
    <w:rsid w:val="00C47655"/>
    <w:rsid w:val="00C50418"/>
    <w:rsid w:val="00C50ACB"/>
    <w:rsid w:val="00C51C6B"/>
    <w:rsid w:val="00C5339B"/>
    <w:rsid w:val="00C5654E"/>
    <w:rsid w:val="00C56C4C"/>
    <w:rsid w:val="00C5700C"/>
    <w:rsid w:val="00C5701B"/>
    <w:rsid w:val="00C57063"/>
    <w:rsid w:val="00C64860"/>
    <w:rsid w:val="00C6507C"/>
    <w:rsid w:val="00C67580"/>
    <w:rsid w:val="00C731E7"/>
    <w:rsid w:val="00C732E8"/>
    <w:rsid w:val="00C77F53"/>
    <w:rsid w:val="00C820E4"/>
    <w:rsid w:val="00C83385"/>
    <w:rsid w:val="00C83C61"/>
    <w:rsid w:val="00C8514A"/>
    <w:rsid w:val="00C915D9"/>
    <w:rsid w:val="00C93B21"/>
    <w:rsid w:val="00C9519D"/>
    <w:rsid w:val="00C9640E"/>
    <w:rsid w:val="00C9644F"/>
    <w:rsid w:val="00C96D7A"/>
    <w:rsid w:val="00CA0FB3"/>
    <w:rsid w:val="00CA1D3D"/>
    <w:rsid w:val="00CA2B77"/>
    <w:rsid w:val="00CA2C13"/>
    <w:rsid w:val="00CA403E"/>
    <w:rsid w:val="00CA7CB3"/>
    <w:rsid w:val="00CB145D"/>
    <w:rsid w:val="00CB1B8C"/>
    <w:rsid w:val="00CB255C"/>
    <w:rsid w:val="00CB427B"/>
    <w:rsid w:val="00CB4322"/>
    <w:rsid w:val="00CB6884"/>
    <w:rsid w:val="00CB6DFB"/>
    <w:rsid w:val="00CB7001"/>
    <w:rsid w:val="00CB78E3"/>
    <w:rsid w:val="00CB796F"/>
    <w:rsid w:val="00CC056A"/>
    <w:rsid w:val="00CC1062"/>
    <w:rsid w:val="00CC2A55"/>
    <w:rsid w:val="00CC5492"/>
    <w:rsid w:val="00CD019F"/>
    <w:rsid w:val="00CD2F6A"/>
    <w:rsid w:val="00CD6054"/>
    <w:rsid w:val="00CD6938"/>
    <w:rsid w:val="00CD6CBE"/>
    <w:rsid w:val="00CD7B58"/>
    <w:rsid w:val="00CE1804"/>
    <w:rsid w:val="00CE206B"/>
    <w:rsid w:val="00CE23CC"/>
    <w:rsid w:val="00CE59A2"/>
    <w:rsid w:val="00CE7E34"/>
    <w:rsid w:val="00CF0BBF"/>
    <w:rsid w:val="00CF0C79"/>
    <w:rsid w:val="00CF1138"/>
    <w:rsid w:val="00CF1CED"/>
    <w:rsid w:val="00CF1E52"/>
    <w:rsid w:val="00CF25A0"/>
    <w:rsid w:val="00CF5D85"/>
    <w:rsid w:val="00CF6619"/>
    <w:rsid w:val="00CF6A23"/>
    <w:rsid w:val="00CF6AB4"/>
    <w:rsid w:val="00CF6FDD"/>
    <w:rsid w:val="00CF7678"/>
    <w:rsid w:val="00D00B00"/>
    <w:rsid w:val="00D01124"/>
    <w:rsid w:val="00D019C4"/>
    <w:rsid w:val="00D021B2"/>
    <w:rsid w:val="00D04E15"/>
    <w:rsid w:val="00D04FDD"/>
    <w:rsid w:val="00D060EB"/>
    <w:rsid w:val="00D06A46"/>
    <w:rsid w:val="00D107D6"/>
    <w:rsid w:val="00D113AE"/>
    <w:rsid w:val="00D144B2"/>
    <w:rsid w:val="00D15681"/>
    <w:rsid w:val="00D16DE4"/>
    <w:rsid w:val="00D20125"/>
    <w:rsid w:val="00D2242E"/>
    <w:rsid w:val="00D24FCE"/>
    <w:rsid w:val="00D3200F"/>
    <w:rsid w:val="00D34392"/>
    <w:rsid w:val="00D363AF"/>
    <w:rsid w:val="00D37451"/>
    <w:rsid w:val="00D40D53"/>
    <w:rsid w:val="00D41FFE"/>
    <w:rsid w:val="00D44B7F"/>
    <w:rsid w:val="00D45217"/>
    <w:rsid w:val="00D460CF"/>
    <w:rsid w:val="00D4659A"/>
    <w:rsid w:val="00D50E4B"/>
    <w:rsid w:val="00D5610E"/>
    <w:rsid w:val="00D63877"/>
    <w:rsid w:val="00D6738C"/>
    <w:rsid w:val="00D7040F"/>
    <w:rsid w:val="00D70882"/>
    <w:rsid w:val="00D70EC3"/>
    <w:rsid w:val="00D720A8"/>
    <w:rsid w:val="00D72FC3"/>
    <w:rsid w:val="00D73099"/>
    <w:rsid w:val="00D74CEA"/>
    <w:rsid w:val="00D75A80"/>
    <w:rsid w:val="00D77A48"/>
    <w:rsid w:val="00D77A76"/>
    <w:rsid w:val="00D77D1D"/>
    <w:rsid w:val="00D80B0A"/>
    <w:rsid w:val="00D82034"/>
    <w:rsid w:val="00D82E90"/>
    <w:rsid w:val="00D91541"/>
    <w:rsid w:val="00D91DC2"/>
    <w:rsid w:val="00D9259D"/>
    <w:rsid w:val="00D926CB"/>
    <w:rsid w:val="00D93E5A"/>
    <w:rsid w:val="00DA0892"/>
    <w:rsid w:val="00DA0BB6"/>
    <w:rsid w:val="00DA3281"/>
    <w:rsid w:val="00DA3474"/>
    <w:rsid w:val="00DA4425"/>
    <w:rsid w:val="00DA7387"/>
    <w:rsid w:val="00DA7FC5"/>
    <w:rsid w:val="00DB1485"/>
    <w:rsid w:val="00DB2410"/>
    <w:rsid w:val="00DB2D43"/>
    <w:rsid w:val="00DB2D9C"/>
    <w:rsid w:val="00DB597D"/>
    <w:rsid w:val="00DB5DA4"/>
    <w:rsid w:val="00DC054C"/>
    <w:rsid w:val="00DC132F"/>
    <w:rsid w:val="00DC3E4E"/>
    <w:rsid w:val="00DC5474"/>
    <w:rsid w:val="00DC5D84"/>
    <w:rsid w:val="00DD016C"/>
    <w:rsid w:val="00DD09EA"/>
    <w:rsid w:val="00DD374F"/>
    <w:rsid w:val="00DD41B5"/>
    <w:rsid w:val="00DD4C23"/>
    <w:rsid w:val="00DE061C"/>
    <w:rsid w:val="00DE2E35"/>
    <w:rsid w:val="00DE3288"/>
    <w:rsid w:val="00DE364A"/>
    <w:rsid w:val="00DE495B"/>
    <w:rsid w:val="00DE4A97"/>
    <w:rsid w:val="00DE6BF4"/>
    <w:rsid w:val="00DE769B"/>
    <w:rsid w:val="00DF2476"/>
    <w:rsid w:val="00DF50FF"/>
    <w:rsid w:val="00DF5629"/>
    <w:rsid w:val="00DF7DEA"/>
    <w:rsid w:val="00E00790"/>
    <w:rsid w:val="00E014F9"/>
    <w:rsid w:val="00E02A26"/>
    <w:rsid w:val="00E04C4D"/>
    <w:rsid w:val="00E04DF8"/>
    <w:rsid w:val="00E054AA"/>
    <w:rsid w:val="00E061CD"/>
    <w:rsid w:val="00E07D66"/>
    <w:rsid w:val="00E07F0E"/>
    <w:rsid w:val="00E122DF"/>
    <w:rsid w:val="00E16053"/>
    <w:rsid w:val="00E16852"/>
    <w:rsid w:val="00E22F30"/>
    <w:rsid w:val="00E23EB4"/>
    <w:rsid w:val="00E24722"/>
    <w:rsid w:val="00E25A85"/>
    <w:rsid w:val="00E25FF0"/>
    <w:rsid w:val="00E26439"/>
    <w:rsid w:val="00E275BB"/>
    <w:rsid w:val="00E32D32"/>
    <w:rsid w:val="00E34D9D"/>
    <w:rsid w:val="00E350E1"/>
    <w:rsid w:val="00E37197"/>
    <w:rsid w:val="00E374CD"/>
    <w:rsid w:val="00E376CE"/>
    <w:rsid w:val="00E408A5"/>
    <w:rsid w:val="00E40F67"/>
    <w:rsid w:val="00E413CB"/>
    <w:rsid w:val="00E4142D"/>
    <w:rsid w:val="00E4306D"/>
    <w:rsid w:val="00E44191"/>
    <w:rsid w:val="00E44928"/>
    <w:rsid w:val="00E50840"/>
    <w:rsid w:val="00E50DED"/>
    <w:rsid w:val="00E511B6"/>
    <w:rsid w:val="00E5158F"/>
    <w:rsid w:val="00E52F09"/>
    <w:rsid w:val="00E555C6"/>
    <w:rsid w:val="00E56776"/>
    <w:rsid w:val="00E60044"/>
    <w:rsid w:val="00E604EB"/>
    <w:rsid w:val="00E6163C"/>
    <w:rsid w:val="00E63EE0"/>
    <w:rsid w:val="00E64B4C"/>
    <w:rsid w:val="00E64FA5"/>
    <w:rsid w:val="00E654A5"/>
    <w:rsid w:val="00E657E1"/>
    <w:rsid w:val="00E666F5"/>
    <w:rsid w:val="00E71ED9"/>
    <w:rsid w:val="00E7255C"/>
    <w:rsid w:val="00E73918"/>
    <w:rsid w:val="00E74B4D"/>
    <w:rsid w:val="00E74C9B"/>
    <w:rsid w:val="00E752BB"/>
    <w:rsid w:val="00E77580"/>
    <w:rsid w:val="00E82DC1"/>
    <w:rsid w:val="00E853B0"/>
    <w:rsid w:val="00E86FD7"/>
    <w:rsid w:val="00E872EB"/>
    <w:rsid w:val="00E91B13"/>
    <w:rsid w:val="00E920B7"/>
    <w:rsid w:val="00E96928"/>
    <w:rsid w:val="00EA03FB"/>
    <w:rsid w:val="00EA1809"/>
    <w:rsid w:val="00EA1E7D"/>
    <w:rsid w:val="00EA440A"/>
    <w:rsid w:val="00EA4876"/>
    <w:rsid w:val="00EA50CC"/>
    <w:rsid w:val="00EA52F2"/>
    <w:rsid w:val="00EB2510"/>
    <w:rsid w:val="00EB278A"/>
    <w:rsid w:val="00EB46E5"/>
    <w:rsid w:val="00EB4D30"/>
    <w:rsid w:val="00EB56C2"/>
    <w:rsid w:val="00EB675E"/>
    <w:rsid w:val="00EB73F9"/>
    <w:rsid w:val="00EB74ED"/>
    <w:rsid w:val="00EB7828"/>
    <w:rsid w:val="00EB7954"/>
    <w:rsid w:val="00EC3E8B"/>
    <w:rsid w:val="00EC56C3"/>
    <w:rsid w:val="00EC73D5"/>
    <w:rsid w:val="00EC7B17"/>
    <w:rsid w:val="00ED1356"/>
    <w:rsid w:val="00ED17AB"/>
    <w:rsid w:val="00ED3E97"/>
    <w:rsid w:val="00ED6C1B"/>
    <w:rsid w:val="00EE001C"/>
    <w:rsid w:val="00EE251A"/>
    <w:rsid w:val="00EE271C"/>
    <w:rsid w:val="00EE3662"/>
    <w:rsid w:val="00EE5B82"/>
    <w:rsid w:val="00EE6AE2"/>
    <w:rsid w:val="00EE6AED"/>
    <w:rsid w:val="00EE6B1D"/>
    <w:rsid w:val="00EE6C60"/>
    <w:rsid w:val="00EE6DB9"/>
    <w:rsid w:val="00EF06C0"/>
    <w:rsid w:val="00EF320B"/>
    <w:rsid w:val="00EF402E"/>
    <w:rsid w:val="00EF439B"/>
    <w:rsid w:val="00EF5008"/>
    <w:rsid w:val="00F05F7E"/>
    <w:rsid w:val="00F06477"/>
    <w:rsid w:val="00F115BF"/>
    <w:rsid w:val="00F13E90"/>
    <w:rsid w:val="00F14532"/>
    <w:rsid w:val="00F15768"/>
    <w:rsid w:val="00F20DF1"/>
    <w:rsid w:val="00F2300F"/>
    <w:rsid w:val="00F23E5C"/>
    <w:rsid w:val="00F24A1B"/>
    <w:rsid w:val="00F24C04"/>
    <w:rsid w:val="00F24F01"/>
    <w:rsid w:val="00F250C3"/>
    <w:rsid w:val="00F25EB0"/>
    <w:rsid w:val="00F2605B"/>
    <w:rsid w:val="00F2690B"/>
    <w:rsid w:val="00F26E2F"/>
    <w:rsid w:val="00F27E5D"/>
    <w:rsid w:val="00F30724"/>
    <w:rsid w:val="00F31C05"/>
    <w:rsid w:val="00F32CEF"/>
    <w:rsid w:val="00F330C4"/>
    <w:rsid w:val="00F33134"/>
    <w:rsid w:val="00F33F6F"/>
    <w:rsid w:val="00F3500C"/>
    <w:rsid w:val="00F3781A"/>
    <w:rsid w:val="00F3785E"/>
    <w:rsid w:val="00F41B8C"/>
    <w:rsid w:val="00F43468"/>
    <w:rsid w:val="00F43B42"/>
    <w:rsid w:val="00F4464E"/>
    <w:rsid w:val="00F45E87"/>
    <w:rsid w:val="00F468C6"/>
    <w:rsid w:val="00F5038B"/>
    <w:rsid w:val="00F50936"/>
    <w:rsid w:val="00F534EB"/>
    <w:rsid w:val="00F54112"/>
    <w:rsid w:val="00F54169"/>
    <w:rsid w:val="00F57994"/>
    <w:rsid w:val="00F60A65"/>
    <w:rsid w:val="00F62E2D"/>
    <w:rsid w:val="00F636F3"/>
    <w:rsid w:val="00F63ED4"/>
    <w:rsid w:val="00F6485C"/>
    <w:rsid w:val="00F649C5"/>
    <w:rsid w:val="00F65E5A"/>
    <w:rsid w:val="00F66111"/>
    <w:rsid w:val="00F66669"/>
    <w:rsid w:val="00F67B51"/>
    <w:rsid w:val="00F70AF7"/>
    <w:rsid w:val="00F71321"/>
    <w:rsid w:val="00F71434"/>
    <w:rsid w:val="00F71D37"/>
    <w:rsid w:val="00F72029"/>
    <w:rsid w:val="00F72C82"/>
    <w:rsid w:val="00F7526C"/>
    <w:rsid w:val="00F77C3E"/>
    <w:rsid w:val="00F811FF"/>
    <w:rsid w:val="00F815E5"/>
    <w:rsid w:val="00F81F51"/>
    <w:rsid w:val="00F820F1"/>
    <w:rsid w:val="00F8330D"/>
    <w:rsid w:val="00F83536"/>
    <w:rsid w:val="00F86261"/>
    <w:rsid w:val="00F8765A"/>
    <w:rsid w:val="00F87825"/>
    <w:rsid w:val="00F90189"/>
    <w:rsid w:val="00F929CD"/>
    <w:rsid w:val="00F9359F"/>
    <w:rsid w:val="00F94C55"/>
    <w:rsid w:val="00F94ECA"/>
    <w:rsid w:val="00F958D3"/>
    <w:rsid w:val="00F95A40"/>
    <w:rsid w:val="00FA2AED"/>
    <w:rsid w:val="00FA55AF"/>
    <w:rsid w:val="00FA66EA"/>
    <w:rsid w:val="00FA67BB"/>
    <w:rsid w:val="00FA6D65"/>
    <w:rsid w:val="00FB03FC"/>
    <w:rsid w:val="00FB15E7"/>
    <w:rsid w:val="00FB1FEC"/>
    <w:rsid w:val="00FB776D"/>
    <w:rsid w:val="00FC0080"/>
    <w:rsid w:val="00FC010C"/>
    <w:rsid w:val="00FC1B35"/>
    <w:rsid w:val="00FC34B1"/>
    <w:rsid w:val="00FC3F74"/>
    <w:rsid w:val="00FC6756"/>
    <w:rsid w:val="00FD0631"/>
    <w:rsid w:val="00FD0769"/>
    <w:rsid w:val="00FD0B15"/>
    <w:rsid w:val="00FD1BBE"/>
    <w:rsid w:val="00FD307A"/>
    <w:rsid w:val="00FD4A9B"/>
    <w:rsid w:val="00FD52DA"/>
    <w:rsid w:val="00FD5551"/>
    <w:rsid w:val="00FD5B87"/>
    <w:rsid w:val="00FD6580"/>
    <w:rsid w:val="00FD7B55"/>
    <w:rsid w:val="00FE27E2"/>
    <w:rsid w:val="00FE4170"/>
    <w:rsid w:val="00FE6489"/>
    <w:rsid w:val="00FE66F1"/>
    <w:rsid w:val="00FE6973"/>
    <w:rsid w:val="00FE6AA5"/>
    <w:rsid w:val="00FF25CE"/>
    <w:rsid w:val="00FF6345"/>
    <w:rsid w:val="00FF64C9"/>
    <w:rsid w:val="00FF6AA4"/>
    <w:rsid w:val="00FF6C05"/>
    <w:rsid w:val="00FF6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docId w15:val="{DAE7D21E-5888-4AE5-B179-46FFDB61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2BB"/>
    <w:rPr>
      <w:rFonts w:ascii="Arial" w:hAnsi="Arial"/>
      <w:sz w:val="22"/>
    </w:rPr>
  </w:style>
  <w:style w:type="paragraph" w:styleId="Heading1">
    <w:name w:val="heading 1"/>
    <w:basedOn w:val="Normal"/>
    <w:next w:val="Normal"/>
    <w:link w:val="Heading1Char"/>
    <w:uiPriority w:val="9"/>
    <w:qFormat/>
    <w:rsid w:val="00045ADD"/>
    <w:pPr>
      <w:keepNext/>
      <w:spacing w:before="240" w:after="120"/>
      <w:outlineLvl w:val="0"/>
    </w:pPr>
    <w:rPr>
      <w:b/>
      <w:bCs/>
      <w:kern w:val="32"/>
      <w:sz w:val="28"/>
      <w:szCs w:val="32"/>
      <w:u w:val="single"/>
    </w:rPr>
  </w:style>
  <w:style w:type="paragraph" w:styleId="Heading2">
    <w:name w:val="heading 2"/>
    <w:basedOn w:val="Normal"/>
    <w:next w:val="Normal"/>
    <w:link w:val="Heading2Char"/>
    <w:uiPriority w:val="9"/>
    <w:unhideWhenUsed/>
    <w:qFormat/>
    <w:rsid w:val="006657CC"/>
    <w:pPr>
      <w:keepNext/>
      <w:spacing w:before="240" w:after="60"/>
      <w:outlineLvl w:val="1"/>
    </w:pPr>
    <w:rPr>
      <w:b/>
      <w:bCs/>
      <w:iCs/>
      <w:sz w:val="24"/>
      <w:szCs w:val="28"/>
      <w:u w:val="single"/>
    </w:rPr>
  </w:style>
  <w:style w:type="paragraph" w:styleId="Heading3">
    <w:name w:val="heading 3"/>
    <w:basedOn w:val="Normal"/>
    <w:next w:val="Normal"/>
    <w:link w:val="Heading3Char"/>
    <w:uiPriority w:val="9"/>
    <w:unhideWhenUsed/>
    <w:qFormat/>
    <w:rsid w:val="0075235A"/>
    <w:pPr>
      <w:keepNext/>
      <w:spacing w:before="240" w:after="60"/>
      <w:outlineLvl w:val="2"/>
    </w:pPr>
    <w:rPr>
      <w:b/>
      <w:bCs/>
      <w:sz w:val="24"/>
      <w:szCs w:val="26"/>
    </w:rPr>
  </w:style>
  <w:style w:type="paragraph" w:styleId="Heading4">
    <w:name w:val="heading 4"/>
    <w:basedOn w:val="Normal"/>
    <w:next w:val="Normal"/>
    <w:link w:val="Heading4Char"/>
    <w:uiPriority w:val="9"/>
    <w:unhideWhenUsed/>
    <w:qFormat/>
    <w:rsid w:val="008D638B"/>
    <w:pPr>
      <w:keepNext/>
      <w:outlineLvl w:val="3"/>
    </w:pPr>
    <w:rPr>
      <w:b/>
      <w:u w:val="single"/>
    </w:rPr>
  </w:style>
  <w:style w:type="paragraph" w:styleId="Heading5">
    <w:name w:val="heading 5"/>
    <w:basedOn w:val="Normal"/>
    <w:next w:val="Normal"/>
    <w:link w:val="Heading5Char"/>
    <w:uiPriority w:val="9"/>
    <w:unhideWhenUsed/>
    <w:qFormat/>
    <w:rsid w:val="00D04E15"/>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444C89"/>
    <w:pPr>
      <w:autoSpaceDE w:val="0"/>
      <w:autoSpaceDN w:val="0"/>
      <w:adjustRightInd w:val="0"/>
      <w:ind w:left="720"/>
    </w:pPr>
    <w:rPr>
      <w:sz w:val="24"/>
      <w:szCs w:val="24"/>
    </w:rPr>
  </w:style>
  <w:style w:type="paragraph" w:customStyle="1" w:styleId="Outline0011">
    <w:name w:val="Outline001_1"/>
    <w:rsid w:val="00444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sz w:val="24"/>
      <w:szCs w:val="24"/>
    </w:rPr>
  </w:style>
  <w:style w:type="paragraph" w:customStyle="1" w:styleId="Level11">
    <w:name w:val="Level 11"/>
    <w:rsid w:val="00444C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pPr>
    <w:rPr>
      <w:sz w:val="24"/>
      <w:szCs w:val="24"/>
    </w:rPr>
  </w:style>
  <w:style w:type="character" w:styleId="PageNumber">
    <w:name w:val="page number"/>
    <w:basedOn w:val="DefaultParagraphFont"/>
    <w:semiHidden/>
    <w:rsid w:val="00444C89"/>
  </w:style>
  <w:style w:type="paragraph" w:styleId="Footer">
    <w:name w:val="footer"/>
    <w:basedOn w:val="Normal"/>
    <w:link w:val="FooterChar"/>
    <w:uiPriority w:val="99"/>
    <w:rsid w:val="00444C89"/>
    <w:pPr>
      <w:tabs>
        <w:tab w:val="center" w:pos="4320"/>
        <w:tab w:val="right" w:pos="8640"/>
      </w:tabs>
    </w:pPr>
    <w:rPr>
      <w:sz w:val="24"/>
    </w:rPr>
  </w:style>
  <w:style w:type="paragraph" w:styleId="Header">
    <w:name w:val="header"/>
    <w:basedOn w:val="Normal"/>
    <w:link w:val="HeaderChar"/>
    <w:uiPriority w:val="99"/>
    <w:rsid w:val="00444C89"/>
    <w:pPr>
      <w:tabs>
        <w:tab w:val="center" w:pos="4320"/>
        <w:tab w:val="right" w:pos="8640"/>
      </w:tabs>
    </w:pPr>
  </w:style>
  <w:style w:type="paragraph" w:styleId="BalloonText">
    <w:name w:val="Balloon Text"/>
    <w:basedOn w:val="Normal"/>
    <w:link w:val="BalloonTextChar"/>
    <w:uiPriority w:val="99"/>
    <w:semiHidden/>
    <w:unhideWhenUsed/>
    <w:rsid w:val="00B50258"/>
    <w:rPr>
      <w:rFonts w:ascii="Tahoma" w:hAnsi="Tahoma"/>
      <w:sz w:val="16"/>
      <w:szCs w:val="16"/>
    </w:rPr>
  </w:style>
  <w:style w:type="character" w:customStyle="1" w:styleId="BalloonTextChar">
    <w:name w:val="Balloon Text Char"/>
    <w:link w:val="BalloonText"/>
    <w:uiPriority w:val="99"/>
    <w:semiHidden/>
    <w:rsid w:val="00B50258"/>
    <w:rPr>
      <w:rFonts w:ascii="Tahoma" w:hAnsi="Tahoma" w:cs="Tahoma"/>
      <w:sz w:val="16"/>
      <w:szCs w:val="16"/>
    </w:rPr>
  </w:style>
  <w:style w:type="character" w:customStyle="1" w:styleId="HeaderChar">
    <w:name w:val="Header Char"/>
    <w:link w:val="Header"/>
    <w:uiPriority w:val="99"/>
    <w:rsid w:val="00EB4D30"/>
  </w:style>
  <w:style w:type="character" w:customStyle="1" w:styleId="Heading1Char">
    <w:name w:val="Heading 1 Char"/>
    <w:link w:val="Heading1"/>
    <w:uiPriority w:val="9"/>
    <w:rsid w:val="00045ADD"/>
    <w:rPr>
      <w:rFonts w:ascii="Arial" w:hAnsi="Arial"/>
      <w:b/>
      <w:bCs/>
      <w:kern w:val="32"/>
      <w:sz w:val="28"/>
      <w:szCs w:val="32"/>
      <w:u w:val="single"/>
    </w:rPr>
  </w:style>
  <w:style w:type="character" w:customStyle="1" w:styleId="Heading2Char">
    <w:name w:val="Heading 2 Char"/>
    <w:link w:val="Heading2"/>
    <w:uiPriority w:val="9"/>
    <w:rsid w:val="006657CC"/>
    <w:rPr>
      <w:rFonts w:ascii="Arial" w:eastAsia="Times New Roman" w:hAnsi="Arial" w:cs="Times New Roman"/>
      <w:b/>
      <w:bCs/>
      <w:iCs/>
      <w:sz w:val="24"/>
      <w:szCs w:val="28"/>
      <w:u w:val="single"/>
    </w:rPr>
  </w:style>
  <w:style w:type="paragraph" w:styleId="NormalWeb">
    <w:name w:val="Normal (Web)"/>
    <w:basedOn w:val="Normal"/>
    <w:uiPriority w:val="99"/>
    <w:rsid w:val="00150717"/>
    <w:pPr>
      <w:spacing w:before="100" w:beforeAutospacing="1" w:after="100" w:afterAutospacing="1"/>
    </w:pPr>
    <w:rPr>
      <w:color w:val="000000"/>
      <w:sz w:val="24"/>
      <w:szCs w:val="24"/>
    </w:rPr>
  </w:style>
  <w:style w:type="paragraph" w:styleId="ListParagraph">
    <w:name w:val="List Paragraph"/>
    <w:basedOn w:val="Normal"/>
    <w:uiPriority w:val="34"/>
    <w:qFormat/>
    <w:rsid w:val="00534BC7"/>
    <w:pPr>
      <w:ind w:left="720"/>
    </w:pPr>
  </w:style>
  <w:style w:type="character" w:customStyle="1" w:styleId="Heading3Char">
    <w:name w:val="Heading 3 Char"/>
    <w:link w:val="Heading3"/>
    <w:uiPriority w:val="9"/>
    <w:rsid w:val="0075235A"/>
    <w:rPr>
      <w:rFonts w:ascii="Arial" w:eastAsia="Times New Roman" w:hAnsi="Arial" w:cs="Times New Roman"/>
      <w:b/>
      <w:bCs/>
      <w:sz w:val="24"/>
      <w:szCs w:val="26"/>
    </w:rPr>
  </w:style>
  <w:style w:type="character" w:styleId="CommentReference">
    <w:name w:val="annotation reference"/>
    <w:basedOn w:val="DefaultParagraphFont"/>
    <w:uiPriority w:val="99"/>
    <w:semiHidden/>
    <w:unhideWhenUsed/>
    <w:rsid w:val="0061688D"/>
    <w:rPr>
      <w:sz w:val="16"/>
      <w:szCs w:val="16"/>
    </w:rPr>
  </w:style>
  <w:style w:type="paragraph" w:styleId="CommentText">
    <w:name w:val="annotation text"/>
    <w:basedOn w:val="Normal"/>
    <w:link w:val="CommentTextChar"/>
    <w:uiPriority w:val="99"/>
    <w:unhideWhenUsed/>
    <w:rsid w:val="0061688D"/>
    <w:rPr>
      <w:sz w:val="20"/>
    </w:rPr>
  </w:style>
  <w:style w:type="character" w:customStyle="1" w:styleId="CommentTextChar">
    <w:name w:val="Comment Text Char"/>
    <w:basedOn w:val="DefaultParagraphFont"/>
    <w:link w:val="CommentText"/>
    <w:uiPriority w:val="99"/>
    <w:rsid w:val="0061688D"/>
    <w:rPr>
      <w:rFonts w:ascii="Arial" w:hAnsi="Arial"/>
    </w:rPr>
  </w:style>
  <w:style w:type="paragraph" w:styleId="CommentSubject">
    <w:name w:val="annotation subject"/>
    <w:basedOn w:val="CommentText"/>
    <w:next w:val="CommentText"/>
    <w:link w:val="CommentSubjectChar"/>
    <w:uiPriority w:val="99"/>
    <w:semiHidden/>
    <w:unhideWhenUsed/>
    <w:rsid w:val="0061688D"/>
    <w:rPr>
      <w:b/>
      <w:bCs/>
    </w:rPr>
  </w:style>
  <w:style w:type="character" w:customStyle="1" w:styleId="CommentSubjectChar">
    <w:name w:val="Comment Subject Char"/>
    <w:basedOn w:val="CommentTextChar"/>
    <w:link w:val="CommentSubject"/>
    <w:uiPriority w:val="99"/>
    <w:semiHidden/>
    <w:rsid w:val="0061688D"/>
    <w:rPr>
      <w:rFonts w:ascii="Arial" w:hAnsi="Arial"/>
      <w:b/>
      <w:bCs/>
    </w:rPr>
  </w:style>
  <w:style w:type="paragraph" w:styleId="Revision">
    <w:name w:val="Revision"/>
    <w:hidden/>
    <w:uiPriority w:val="99"/>
    <w:semiHidden/>
    <w:rsid w:val="008D638B"/>
    <w:rPr>
      <w:rFonts w:ascii="Arial" w:hAnsi="Arial"/>
      <w:sz w:val="22"/>
    </w:rPr>
  </w:style>
  <w:style w:type="character" w:customStyle="1" w:styleId="Heading4Char">
    <w:name w:val="Heading 4 Char"/>
    <w:basedOn w:val="DefaultParagraphFont"/>
    <w:link w:val="Heading4"/>
    <w:uiPriority w:val="9"/>
    <w:rsid w:val="008D638B"/>
    <w:rPr>
      <w:rFonts w:ascii="Arial" w:hAnsi="Arial"/>
      <w:b/>
      <w:sz w:val="22"/>
      <w:u w:val="single"/>
    </w:rPr>
  </w:style>
  <w:style w:type="character" w:styleId="Hyperlink">
    <w:name w:val="Hyperlink"/>
    <w:basedOn w:val="DefaultParagraphFont"/>
    <w:uiPriority w:val="99"/>
    <w:unhideWhenUsed/>
    <w:rsid w:val="00D04E15"/>
    <w:rPr>
      <w:color w:val="0000FF" w:themeColor="hyperlink"/>
      <w:u w:val="single"/>
    </w:rPr>
  </w:style>
  <w:style w:type="character" w:customStyle="1" w:styleId="Heading5Char">
    <w:name w:val="Heading 5 Char"/>
    <w:basedOn w:val="DefaultParagraphFont"/>
    <w:link w:val="Heading5"/>
    <w:uiPriority w:val="9"/>
    <w:rsid w:val="00D04E15"/>
    <w:rPr>
      <w:rFonts w:ascii="Arial" w:hAnsi="Arial" w:cs="Arial"/>
      <w:b/>
      <w:sz w:val="22"/>
      <w:szCs w:val="22"/>
    </w:rPr>
  </w:style>
  <w:style w:type="paragraph" w:styleId="BodyText">
    <w:name w:val="Body Text"/>
    <w:basedOn w:val="Normal"/>
    <w:link w:val="BodyTextChar"/>
    <w:uiPriority w:val="99"/>
    <w:unhideWhenUsed/>
    <w:rsid w:val="00973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cs="Arial"/>
      <w:szCs w:val="22"/>
    </w:rPr>
  </w:style>
  <w:style w:type="character" w:customStyle="1" w:styleId="BodyTextChar">
    <w:name w:val="Body Text Char"/>
    <w:basedOn w:val="DefaultParagraphFont"/>
    <w:link w:val="BodyText"/>
    <w:uiPriority w:val="99"/>
    <w:rsid w:val="00973761"/>
    <w:rPr>
      <w:rFonts w:ascii="Arial" w:hAnsi="Arial" w:cs="Arial"/>
      <w:sz w:val="22"/>
      <w:szCs w:val="22"/>
    </w:rPr>
  </w:style>
  <w:style w:type="paragraph" w:styleId="BodyText2">
    <w:name w:val="Body Text 2"/>
    <w:basedOn w:val="Normal"/>
    <w:link w:val="BodyText2Char"/>
    <w:uiPriority w:val="99"/>
    <w:unhideWhenUsed/>
    <w:rsid w:val="006B407B"/>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cs="Arial"/>
      <w:szCs w:val="22"/>
    </w:rPr>
  </w:style>
  <w:style w:type="character" w:customStyle="1" w:styleId="BodyText2Char">
    <w:name w:val="Body Text 2 Char"/>
    <w:basedOn w:val="DefaultParagraphFont"/>
    <w:link w:val="BodyText2"/>
    <w:uiPriority w:val="99"/>
    <w:rsid w:val="006B407B"/>
    <w:rPr>
      <w:rFonts w:ascii="Arial" w:hAnsi="Arial" w:cs="Arial"/>
      <w:sz w:val="22"/>
      <w:szCs w:val="22"/>
    </w:rPr>
  </w:style>
  <w:style w:type="paragraph" w:styleId="Title">
    <w:name w:val="Title"/>
    <w:basedOn w:val="Normal"/>
    <w:next w:val="Normal"/>
    <w:link w:val="TitleChar"/>
    <w:uiPriority w:val="10"/>
    <w:qFormat/>
    <w:rsid w:val="0056107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107B"/>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F06477"/>
    <w:pPr>
      <w:widowControl w:val="0"/>
      <w:autoSpaceDE w:val="0"/>
      <w:autoSpaceDN w:val="0"/>
      <w:adjustRightInd w:val="0"/>
      <w:ind w:left="1814" w:hanging="907"/>
      <w:jc w:val="both"/>
    </w:pPr>
    <w:rPr>
      <w:rFonts w:ascii="Arial" w:eastAsiaTheme="minorEastAsia" w:hAnsi="Arial" w:cs="Arial"/>
      <w:color w:val="000000"/>
      <w:sz w:val="24"/>
      <w:szCs w:val="24"/>
    </w:rPr>
  </w:style>
  <w:style w:type="paragraph" w:customStyle="1" w:styleId="CM3">
    <w:name w:val="CM3"/>
    <w:basedOn w:val="Default"/>
    <w:next w:val="Default"/>
    <w:uiPriority w:val="99"/>
    <w:rsid w:val="00F06477"/>
    <w:rPr>
      <w:color w:val="auto"/>
    </w:rPr>
  </w:style>
  <w:style w:type="paragraph" w:customStyle="1" w:styleId="CM152">
    <w:name w:val="CM152"/>
    <w:basedOn w:val="Default"/>
    <w:next w:val="Default"/>
    <w:uiPriority w:val="99"/>
    <w:rsid w:val="00F06477"/>
    <w:rPr>
      <w:color w:val="auto"/>
    </w:rPr>
  </w:style>
  <w:style w:type="table" w:styleId="TableGrid">
    <w:name w:val="Table Grid"/>
    <w:basedOn w:val="TableNormal"/>
    <w:uiPriority w:val="59"/>
    <w:rsid w:val="0092362B"/>
    <w:pPr>
      <w:ind w:right="-115"/>
      <w:jc w:val="both"/>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610443"/>
    <w:rPr>
      <w:rFonts w:ascii="Arial" w:hAnsi="Arial"/>
      <w:sz w:val="24"/>
    </w:rPr>
  </w:style>
  <w:style w:type="paragraph" w:customStyle="1" w:styleId="BULLETNORMAL">
    <w:name w:val="BULLETNORMAL"/>
    <w:rsid w:val="0077188D"/>
    <w:pPr>
      <w:numPr>
        <w:numId w:val="1"/>
      </w:numPr>
      <w:spacing w:before="140" w:after="160"/>
      <w:jc w:val="both"/>
    </w:pPr>
    <w:rPr>
      <w:rFonts w:ascii="Calibri" w:hAnsi="Calibri"/>
      <w:sz w:val="22"/>
    </w:rPr>
  </w:style>
  <w:style w:type="paragraph" w:styleId="TOCHeading">
    <w:name w:val="TOC Heading"/>
    <w:basedOn w:val="Heading1"/>
    <w:next w:val="Normal"/>
    <w:uiPriority w:val="39"/>
    <w:unhideWhenUsed/>
    <w:qFormat/>
    <w:rsid w:val="00787A88"/>
    <w:pPr>
      <w:keepLines/>
      <w:spacing w:after="0" w:line="259" w:lineRule="auto"/>
      <w:outlineLvl w:val="9"/>
    </w:pPr>
    <w:rPr>
      <w:rFonts w:asciiTheme="majorHAnsi" w:eastAsiaTheme="majorEastAsia" w:hAnsiTheme="majorHAnsi" w:cstheme="majorBidi"/>
      <w:b w:val="0"/>
      <w:bCs w:val="0"/>
      <w:color w:val="365F91" w:themeColor="accent1" w:themeShade="BF"/>
      <w:kern w:val="0"/>
      <w:sz w:val="32"/>
      <w:u w:val="none"/>
    </w:rPr>
  </w:style>
  <w:style w:type="paragraph" w:styleId="TOC1">
    <w:name w:val="toc 1"/>
    <w:basedOn w:val="Normal"/>
    <w:next w:val="Normal"/>
    <w:autoRedefine/>
    <w:uiPriority w:val="39"/>
    <w:unhideWhenUsed/>
    <w:rsid w:val="00B00122"/>
    <w:pPr>
      <w:tabs>
        <w:tab w:val="left" w:pos="440"/>
        <w:tab w:val="right" w:leader="dot" w:pos="9350"/>
      </w:tabs>
      <w:spacing w:after="120"/>
    </w:pPr>
  </w:style>
  <w:style w:type="paragraph" w:styleId="TOC2">
    <w:name w:val="toc 2"/>
    <w:basedOn w:val="Normal"/>
    <w:next w:val="Normal"/>
    <w:autoRedefine/>
    <w:uiPriority w:val="39"/>
    <w:unhideWhenUsed/>
    <w:rsid w:val="00052280"/>
    <w:pPr>
      <w:tabs>
        <w:tab w:val="left" w:pos="990"/>
        <w:tab w:val="right" w:leader="dot" w:pos="9350"/>
      </w:tabs>
      <w:spacing w:after="120"/>
      <w:ind w:left="446"/>
    </w:pPr>
  </w:style>
  <w:style w:type="paragraph" w:styleId="TOC3">
    <w:name w:val="toc 3"/>
    <w:basedOn w:val="Normal"/>
    <w:next w:val="Normal"/>
    <w:autoRedefine/>
    <w:uiPriority w:val="39"/>
    <w:unhideWhenUsed/>
    <w:rsid w:val="000F6F4D"/>
    <w:pPr>
      <w:tabs>
        <w:tab w:val="left" w:pos="1320"/>
        <w:tab w:val="right" w:leader="dot" w:pos="9350"/>
      </w:tabs>
      <w:spacing w:after="120"/>
      <w:ind w:left="630"/>
    </w:pPr>
  </w:style>
  <w:style w:type="character" w:styleId="FollowedHyperlink">
    <w:name w:val="FollowedHyperlink"/>
    <w:basedOn w:val="DefaultParagraphFont"/>
    <w:uiPriority w:val="99"/>
    <w:semiHidden/>
    <w:unhideWhenUsed/>
    <w:rsid w:val="006B57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90303">
      <w:bodyDiv w:val="1"/>
      <w:marLeft w:val="0"/>
      <w:marRight w:val="0"/>
      <w:marTop w:val="0"/>
      <w:marBottom w:val="0"/>
      <w:divBdr>
        <w:top w:val="none" w:sz="0" w:space="0" w:color="auto"/>
        <w:left w:val="none" w:sz="0" w:space="0" w:color="auto"/>
        <w:bottom w:val="none" w:sz="0" w:space="0" w:color="auto"/>
        <w:right w:val="none" w:sz="0" w:space="0" w:color="auto"/>
      </w:divBdr>
    </w:div>
    <w:div w:id="167788729">
      <w:bodyDiv w:val="1"/>
      <w:marLeft w:val="0"/>
      <w:marRight w:val="0"/>
      <w:marTop w:val="0"/>
      <w:marBottom w:val="0"/>
      <w:divBdr>
        <w:top w:val="none" w:sz="0" w:space="0" w:color="auto"/>
        <w:left w:val="none" w:sz="0" w:space="0" w:color="auto"/>
        <w:bottom w:val="none" w:sz="0" w:space="0" w:color="auto"/>
        <w:right w:val="none" w:sz="0" w:space="0" w:color="auto"/>
      </w:divBdr>
    </w:div>
    <w:div w:id="214003646">
      <w:bodyDiv w:val="1"/>
      <w:marLeft w:val="0"/>
      <w:marRight w:val="0"/>
      <w:marTop w:val="0"/>
      <w:marBottom w:val="0"/>
      <w:divBdr>
        <w:top w:val="none" w:sz="0" w:space="0" w:color="auto"/>
        <w:left w:val="none" w:sz="0" w:space="0" w:color="auto"/>
        <w:bottom w:val="none" w:sz="0" w:space="0" w:color="auto"/>
        <w:right w:val="none" w:sz="0" w:space="0" w:color="auto"/>
      </w:divBdr>
    </w:div>
    <w:div w:id="215942598">
      <w:bodyDiv w:val="1"/>
      <w:marLeft w:val="0"/>
      <w:marRight w:val="0"/>
      <w:marTop w:val="0"/>
      <w:marBottom w:val="0"/>
      <w:divBdr>
        <w:top w:val="none" w:sz="0" w:space="0" w:color="auto"/>
        <w:left w:val="none" w:sz="0" w:space="0" w:color="auto"/>
        <w:bottom w:val="none" w:sz="0" w:space="0" w:color="auto"/>
        <w:right w:val="none" w:sz="0" w:space="0" w:color="auto"/>
      </w:divBdr>
    </w:div>
    <w:div w:id="234291301">
      <w:bodyDiv w:val="1"/>
      <w:marLeft w:val="0"/>
      <w:marRight w:val="0"/>
      <w:marTop w:val="0"/>
      <w:marBottom w:val="0"/>
      <w:divBdr>
        <w:top w:val="none" w:sz="0" w:space="0" w:color="auto"/>
        <w:left w:val="none" w:sz="0" w:space="0" w:color="auto"/>
        <w:bottom w:val="none" w:sz="0" w:space="0" w:color="auto"/>
        <w:right w:val="none" w:sz="0" w:space="0" w:color="auto"/>
      </w:divBdr>
    </w:div>
    <w:div w:id="294601579">
      <w:bodyDiv w:val="1"/>
      <w:marLeft w:val="0"/>
      <w:marRight w:val="0"/>
      <w:marTop w:val="0"/>
      <w:marBottom w:val="0"/>
      <w:divBdr>
        <w:top w:val="none" w:sz="0" w:space="0" w:color="auto"/>
        <w:left w:val="none" w:sz="0" w:space="0" w:color="auto"/>
        <w:bottom w:val="none" w:sz="0" w:space="0" w:color="auto"/>
        <w:right w:val="none" w:sz="0" w:space="0" w:color="auto"/>
      </w:divBdr>
    </w:div>
    <w:div w:id="307365866">
      <w:bodyDiv w:val="1"/>
      <w:marLeft w:val="0"/>
      <w:marRight w:val="0"/>
      <w:marTop w:val="0"/>
      <w:marBottom w:val="0"/>
      <w:divBdr>
        <w:top w:val="none" w:sz="0" w:space="0" w:color="auto"/>
        <w:left w:val="none" w:sz="0" w:space="0" w:color="auto"/>
        <w:bottom w:val="none" w:sz="0" w:space="0" w:color="auto"/>
        <w:right w:val="none" w:sz="0" w:space="0" w:color="auto"/>
      </w:divBdr>
    </w:div>
    <w:div w:id="307902765">
      <w:bodyDiv w:val="1"/>
      <w:marLeft w:val="0"/>
      <w:marRight w:val="0"/>
      <w:marTop w:val="0"/>
      <w:marBottom w:val="0"/>
      <w:divBdr>
        <w:top w:val="none" w:sz="0" w:space="0" w:color="auto"/>
        <w:left w:val="none" w:sz="0" w:space="0" w:color="auto"/>
        <w:bottom w:val="none" w:sz="0" w:space="0" w:color="auto"/>
        <w:right w:val="none" w:sz="0" w:space="0" w:color="auto"/>
      </w:divBdr>
    </w:div>
    <w:div w:id="369573839">
      <w:bodyDiv w:val="1"/>
      <w:marLeft w:val="0"/>
      <w:marRight w:val="0"/>
      <w:marTop w:val="0"/>
      <w:marBottom w:val="0"/>
      <w:divBdr>
        <w:top w:val="none" w:sz="0" w:space="0" w:color="auto"/>
        <w:left w:val="none" w:sz="0" w:space="0" w:color="auto"/>
        <w:bottom w:val="none" w:sz="0" w:space="0" w:color="auto"/>
        <w:right w:val="none" w:sz="0" w:space="0" w:color="auto"/>
      </w:divBdr>
    </w:div>
    <w:div w:id="545795814">
      <w:bodyDiv w:val="1"/>
      <w:marLeft w:val="0"/>
      <w:marRight w:val="0"/>
      <w:marTop w:val="0"/>
      <w:marBottom w:val="0"/>
      <w:divBdr>
        <w:top w:val="none" w:sz="0" w:space="0" w:color="auto"/>
        <w:left w:val="none" w:sz="0" w:space="0" w:color="auto"/>
        <w:bottom w:val="none" w:sz="0" w:space="0" w:color="auto"/>
        <w:right w:val="none" w:sz="0" w:space="0" w:color="auto"/>
      </w:divBdr>
    </w:div>
    <w:div w:id="551429525">
      <w:bodyDiv w:val="1"/>
      <w:marLeft w:val="0"/>
      <w:marRight w:val="0"/>
      <w:marTop w:val="0"/>
      <w:marBottom w:val="0"/>
      <w:divBdr>
        <w:top w:val="none" w:sz="0" w:space="0" w:color="auto"/>
        <w:left w:val="none" w:sz="0" w:space="0" w:color="auto"/>
        <w:bottom w:val="none" w:sz="0" w:space="0" w:color="auto"/>
        <w:right w:val="none" w:sz="0" w:space="0" w:color="auto"/>
      </w:divBdr>
    </w:div>
    <w:div w:id="845096031">
      <w:bodyDiv w:val="1"/>
      <w:marLeft w:val="0"/>
      <w:marRight w:val="0"/>
      <w:marTop w:val="0"/>
      <w:marBottom w:val="0"/>
      <w:divBdr>
        <w:top w:val="none" w:sz="0" w:space="0" w:color="auto"/>
        <w:left w:val="none" w:sz="0" w:space="0" w:color="auto"/>
        <w:bottom w:val="none" w:sz="0" w:space="0" w:color="auto"/>
        <w:right w:val="none" w:sz="0" w:space="0" w:color="auto"/>
      </w:divBdr>
    </w:div>
    <w:div w:id="896549335">
      <w:bodyDiv w:val="1"/>
      <w:marLeft w:val="0"/>
      <w:marRight w:val="0"/>
      <w:marTop w:val="0"/>
      <w:marBottom w:val="0"/>
      <w:divBdr>
        <w:top w:val="none" w:sz="0" w:space="0" w:color="auto"/>
        <w:left w:val="none" w:sz="0" w:space="0" w:color="auto"/>
        <w:bottom w:val="none" w:sz="0" w:space="0" w:color="auto"/>
        <w:right w:val="none" w:sz="0" w:space="0" w:color="auto"/>
      </w:divBdr>
    </w:div>
    <w:div w:id="947353896">
      <w:bodyDiv w:val="1"/>
      <w:marLeft w:val="0"/>
      <w:marRight w:val="0"/>
      <w:marTop w:val="0"/>
      <w:marBottom w:val="0"/>
      <w:divBdr>
        <w:top w:val="none" w:sz="0" w:space="0" w:color="auto"/>
        <w:left w:val="none" w:sz="0" w:space="0" w:color="auto"/>
        <w:bottom w:val="none" w:sz="0" w:space="0" w:color="auto"/>
        <w:right w:val="none" w:sz="0" w:space="0" w:color="auto"/>
      </w:divBdr>
    </w:div>
    <w:div w:id="948588977">
      <w:bodyDiv w:val="1"/>
      <w:marLeft w:val="0"/>
      <w:marRight w:val="0"/>
      <w:marTop w:val="0"/>
      <w:marBottom w:val="0"/>
      <w:divBdr>
        <w:top w:val="none" w:sz="0" w:space="0" w:color="auto"/>
        <w:left w:val="none" w:sz="0" w:space="0" w:color="auto"/>
        <w:bottom w:val="none" w:sz="0" w:space="0" w:color="auto"/>
        <w:right w:val="none" w:sz="0" w:space="0" w:color="auto"/>
      </w:divBdr>
    </w:div>
    <w:div w:id="1156149259">
      <w:bodyDiv w:val="1"/>
      <w:marLeft w:val="0"/>
      <w:marRight w:val="0"/>
      <w:marTop w:val="0"/>
      <w:marBottom w:val="0"/>
      <w:divBdr>
        <w:top w:val="none" w:sz="0" w:space="0" w:color="auto"/>
        <w:left w:val="none" w:sz="0" w:space="0" w:color="auto"/>
        <w:bottom w:val="none" w:sz="0" w:space="0" w:color="auto"/>
        <w:right w:val="none" w:sz="0" w:space="0" w:color="auto"/>
      </w:divBdr>
    </w:div>
    <w:div w:id="1245145508">
      <w:bodyDiv w:val="1"/>
      <w:marLeft w:val="0"/>
      <w:marRight w:val="0"/>
      <w:marTop w:val="0"/>
      <w:marBottom w:val="0"/>
      <w:divBdr>
        <w:top w:val="none" w:sz="0" w:space="0" w:color="auto"/>
        <w:left w:val="none" w:sz="0" w:space="0" w:color="auto"/>
        <w:bottom w:val="none" w:sz="0" w:space="0" w:color="auto"/>
        <w:right w:val="none" w:sz="0" w:space="0" w:color="auto"/>
      </w:divBdr>
    </w:div>
    <w:div w:id="1320427145">
      <w:bodyDiv w:val="1"/>
      <w:marLeft w:val="0"/>
      <w:marRight w:val="0"/>
      <w:marTop w:val="0"/>
      <w:marBottom w:val="0"/>
      <w:divBdr>
        <w:top w:val="none" w:sz="0" w:space="0" w:color="auto"/>
        <w:left w:val="none" w:sz="0" w:space="0" w:color="auto"/>
        <w:bottom w:val="none" w:sz="0" w:space="0" w:color="auto"/>
        <w:right w:val="none" w:sz="0" w:space="0" w:color="auto"/>
      </w:divBdr>
    </w:div>
    <w:div w:id="1334065119">
      <w:bodyDiv w:val="1"/>
      <w:marLeft w:val="0"/>
      <w:marRight w:val="0"/>
      <w:marTop w:val="0"/>
      <w:marBottom w:val="0"/>
      <w:divBdr>
        <w:top w:val="none" w:sz="0" w:space="0" w:color="auto"/>
        <w:left w:val="none" w:sz="0" w:space="0" w:color="auto"/>
        <w:bottom w:val="none" w:sz="0" w:space="0" w:color="auto"/>
        <w:right w:val="none" w:sz="0" w:space="0" w:color="auto"/>
      </w:divBdr>
    </w:div>
    <w:div w:id="1478721439">
      <w:bodyDiv w:val="1"/>
      <w:marLeft w:val="0"/>
      <w:marRight w:val="0"/>
      <w:marTop w:val="0"/>
      <w:marBottom w:val="0"/>
      <w:divBdr>
        <w:top w:val="none" w:sz="0" w:space="0" w:color="auto"/>
        <w:left w:val="none" w:sz="0" w:space="0" w:color="auto"/>
        <w:bottom w:val="none" w:sz="0" w:space="0" w:color="auto"/>
        <w:right w:val="none" w:sz="0" w:space="0" w:color="auto"/>
      </w:divBdr>
    </w:div>
    <w:div w:id="1569344987">
      <w:bodyDiv w:val="1"/>
      <w:marLeft w:val="0"/>
      <w:marRight w:val="0"/>
      <w:marTop w:val="0"/>
      <w:marBottom w:val="0"/>
      <w:divBdr>
        <w:top w:val="none" w:sz="0" w:space="0" w:color="auto"/>
        <w:left w:val="none" w:sz="0" w:space="0" w:color="auto"/>
        <w:bottom w:val="none" w:sz="0" w:space="0" w:color="auto"/>
        <w:right w:val="none" w:sz="0" w:space="0" w:color="auto"/>
      </w:divBdr>
    </w:div>
    <w:div w:id="1680960265">
      <w:bodyDiv w:val="1"/>
      <w:marLeft w:val="0"/>
      <w:marRight w:val="0"/>
      <w:marTop w:val="0"/>
      <w:marBottom w:val="0"/>
      <w:divBdr>
        <w:top w:val="none" w:sz="0" w:space="0" w:color="auto"/>
        <w:left w:val="none" w:sz="0" w:space="0" w:color="auto"/>
        <w:bottom w:val="none" w:sz="0" w:space="0" w:color="auto"/>
        <w:right w:val="none" w:sz="0" w:space="0" w:color="auto"/>
      </w:divBdr>
    </w:div>
    <w:div w:id="1754083797">
      <w:bodyDiv w:val="1"/>
      <w:marLeft w:val="0"/>
      <w:marRight w:val="0"/>
      <w:marTop w:val="0"/>
      <w:marBottom w:val="0"/>
      <w:divBdr>
        <w:top w:val="none" w:sz="0" w:space="0" w:color="auto"/>
        <w:left w:val="none" w:sz="0" w:space="0" w:color="auto"/>
        <w:bottom w:val="none" w:sz="0" w:space="0" w:color="auto"/>
        <w:right w:val="none" w:sz="0" w:space="0" w:color="auto"/>
      </w:divBdr>
    </w:div>
    <w:div w:id="1869102844">
      <w:bodyDiv w:val="1"/>
      <w:marLeft w:val="0"/>
      <w:marRight w:val="0"/>
      <w:marTop w:val="0"/>
      <w:marBottom w:val="0"/>
      <w:divBdr>
        <w:top w:val="none" w:sz="0" w:space="0" w:color="auto"/>
        <w:left w:val="none" w:sz="0" w:space="0" w:color="auto"/>
        <w:bottom w:val="none" w:sz="0" w:space="0" w:color="auto"/>
        <w:right w:val="none" w:sz="0" w:space="0" w:color="auto"/>
      </w:divBdr>
    </w:div>
    <w:div w:id="1946231170">
      <w:bodyDiv w:val="1"/>
      <w:marLeft w:val="0"/>
      <w:marRight w:val="0"/>
      <w:marTop w:val="0"/>
      <w:marBottom w:val="0"/>
      <w:divBdr>
        <w:top w:val="none" w:sz="0" w:space="0" w:color="auto"/>
        <w:left w:val="none" w:sz="0" w:space="0" w:color="auto"/>
        <w:bottom w:val="none" w:sz="0" w:space="0" w:color="auto"/>
        <w:right w:val="none" w:sz="0" w:space="0" w:color="auto"/>
      </w:divBdr>
      <w:divsChild>
        <w:div w:id="623468931">
          <w:marLeft w:val="0"/>
          <w:marRight w:val="0"/>
          <w:marTop w:val="0"/>
          <w:marBottom w:val="0"/>
          <w:divBdr>
            <w:top w:val="none" w:sz="0" w:space="0" w:color="auto"/>
            <w:left w:val="none" w:sz="0" w:space="0" w:color="auto"/>
            <w:bottom w:val="none" w:sz="0" w:space="0" w:color="auto"/>
            <w:right w:val="none" w:sz="0" w:space="0" w:color="auto"/>
          </w:divBdr>
          <w:divsChild>
            <w:div w:id="558396265">
              <w:marLeft w:val="0"/>
              <w:marRight w:val="0"/>
              <w:marTop w:val="0"/>
              <w:marBottom w:val="0"/>
              <w:divBdr>
                <w:top w:val="none" w:sz="0" w:space="0" w:color="auto"/>
                <w:left w:val="none" w:sz="0" w:space="0" w:color="auto"/>
                <w:bottom w:val="none" w:sz="0" w:space="0" w:color="auto"/>
                <w:right w:val="none" w:sz="0" w:space="0" w:color="auto"/>
              </w:divBdr>
              <w:divsChild>
                <w:div w:id="7991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694925">
      <w:bodyDiv w:val="1"/>
      <w:marLeft w:val="0"/>
      <w:marRight w:val="0"/>
      <w:marTop w:val="0"/>
      <w:marBottom w:val="0"/>
      <w:divBdr>
        <w:top w:val="none" w:sz="0" w:space="0" w:color="auto"/>
        <w:left w:val="none" w:sz="0" w:space="0" w:color="auto"/>
        <w:bottom w:val="none" w:sz="0" w:space="0" w:color="auto"/>
        <w:right w:val="none" w:sz="0" w:space="0" w:color="auto"/>
      </w:divBdr>
    </w:div>
    <w:div w:id="2058502257">
      <w:bodyDiv w:val="1"/>
      <w:marLeft w:val="0"/>
      <w:marRight w:val="0"/>
      <w:marTop w:val="0"/>
      <w:marBottom w:val="0"/>
      <w:divBdr>
        <w:top w:val="none" w:sz="0" w:space="0" w:color="auto"/>
        <w:left w:val="none" w:sz="0" w:space="0" w:color="auto"/>
        <w:bottom w:val="none" w:sz="0" w:space="0" w:color="auto"/>
        <w:right w:val="none" w:sz="0" w:space="0" w:color="auto"/>
      </w:divBdr>
    </w:div>
    <w:div w:id="2070762261">
      <w:bodyDiv w:val="1"/>
      <w:marLeft w:val="0"/>
      <w:marRight w:val="0"/>
      <w:marTop w:val="0"/>
      <w:marBottom w:val="0"/>
      <w:divBdr>
        <w:top w:val="none" w:sz="0" w:space="0" w:color="auto"/>
        <w:left w:val="none" w:sz="0" w:space="0" w:color="auto"/>
        <w:bottom w:val="none" w:sz="0" w:space="0" w:color="auto"/>
        <w:right w:val="none" w:sz="0" w:space="0" w:color="auto"/>
      </w:divBdr>
    </w:div>
    <w:div w:id="209573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23140-305A-49CD-86BB-73BE8B625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2698</Words>
  <Characters>15384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LASD</Company>
  <LinksUpToDate>false</LinksUpToDate>
  <CharactersWithSpaces>18046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Stuart Suede</dc:creator>
  <cp:lastModifiedBy>Oliver, Denise Y.</cp:lastModifiedBy>
  <cp:revision>2</cp:revision>
  <cp:lastPrinted>2017-02-17T22:38:00Z</cp:lastPrinted>
  <dcterms:created xsi:type="dcterms:W3CDTF">2017-03-17T22:18:00Z</dcterms:created>
  <dcterms:modified xsi:type="dcterms:W3CDTF">2017-03-17T22:18:00Z</dcterms:modified>
</cp:coreProperties>
</file>